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Informasjon til foresatte om å sitte i </w:t>
      </w:r>
      <w:r w:rsidDel="00000000" w:rsidR="00000000" w:rsidRPr="00000000">
        <w:rPr>
          <w:b w:val="1"/>
          <w:bCs w:val="1"/>
          <w:sz w:val="28"/>
          <w:szCs w:val="28"/>
          <w:rtl w:val="0"/>
        </w:rPr>
        <w:t xml:space="preserve">Hovedkomiteen</w:t>
      </w:r>
      <w:r w:rsidDel="00000000" w:rsidR="00000000" w:rsidRPr="00000000">
        <w:rPr>
          <w:b w:val="1"/>
          <w:bCs w:val="1"/>
          <w:sz w:val="28"/>
          <w:szCs w:val="28"/>
          <w:rtl w:val="0"/>
        </w:rPr>
        <w:t xml:space="preserve"> </w:t>
      </w:r>
    </w:p>
    <w:p w:rsidR="00000000" w:rsidDel="00000000" w:rsidP="00000000" w:rsidRDefault="00000000" w:rsidRPr="00000000" w14:paraId="00000002">
      <w:pPr>
        <w:spacing w:before="360" w:line="261.6000158136541" w:lineRule="auto"/>
        <w:ind w:right="667.7952755905511"/>
        <w:rPr>
          <w:b w:val="1"/>
          <w:bCs w:val="1"/>
          <w:sz w:val="24"/>
          <w:szCs w:val="24"/>
        </w:rPr>
      </w:pPr>
      <w:r w:rsidDel="00000000" w:rsidR="00000000" w:rsidRPr="00000000">
        <w:rPr>
          <w:i w:val="1"/>
          <w:iCs w:val="1"/>
          <w:sz w:val="24"/>
          <w:szCs w:val="24"/>
          <w:rtl w:val="0"/>
        </w:rPr>
        <w:t xml:space="preserve">Dette skrivet er ment til å gi en kort innføring i ulike aspekter ved det å sitte i Hovedkomiteen, og er relevant både for søkere og søkeres foresatte. </w:t>
      </w:r>
      <w:r w:rsidDel="00000000" w:rsidR="00000000" w:rsidRPr="00000000">
        <w:rPr>
          <w:rtl w:val="0"/>
        </w:rPr>
      </w:r>
    </w:p>
    <w:p w:rsidR="00000000" w:rsidDel="00000000" w:rsidP="00000000" w:rsidRDefault="00000000" w:rsidRPr="00000000" w14:paraId="00000003">
      <w:pPr>
        <w:spacing w:before="340" w:lineRule="auto"/>
        <w:rPr>
          <w:b w:val="1"/>
          <w:bCs w:val="1"/>
          <w:sz w:val="24"/>
          <w:szCs w:val="24"/>
        </w:rPr>
      </w:pPr>
      <w:r w:rsidDel="00000000" w:rsidR="00000000" w:rsidRPr="00000000">
        <w:rPr>
          <w:b w:val="1"/>
          <w:bCs w:val="1"/>
          <w:sz w:val="24"/>
          <w:szCs w:val="24"/>
          <w:rtl w:val="0"/>
        </w:rPr>
        <w:t xml:space="preserve">Kort om Hovedkomiteen (HK) </w:t>
      </w:r>
    </w:p>
    <w:p w:rsidR="00000000" w:rsidDel="00000000" w:rsidP="00000000" w:rsidRDefault="00000000" w:rsidRPr="00000000" w14:paraId="00000004">
      <w:pPr>
        <w:spacing w:before="40" w:line="263.99999791925603" w:lineRule="auto"/>
        <w:ind w:right="1092.9921259842524"/>
        <w:rPr>
          <w:sz w:val="24"/>
          <w:szCs w:val="24"/>
        </w:rPr>
      </w:pPr>
      <w:r w:rsidDel="00000000" w:rsidR="00000000" w:rsidRPr="00000000">
        <w:rPr>
          <w:sz w:val="24"/>
          <w:szCs w:val="24"/>
          <w:rtl w:val="0"/>
        </w:rPr>
        <w:t xml:space="preserve">Operasjon Dagsverks Hovedkomité står for forarbeidet, gjennomføringen, etterarbeidet og evalueringen av hvert enkelt års aksjon. </w:t>
      </w:r>
    </w:p>
    <w:p w:rsidR="00000000" w:rsidDel="00000000" w:rsidP="00000000" w:rsidRDefault="00000000" w:rsidRPr="00000000" w14:paraId="00000005">
      <w:pPr>
        <w:spacing w:before="40" w:line="263.99999791925603" w:lineRule="auto"/>
        <w:ind w:right="-182.5984251968498"/>
        <w:rPr>
          <w:sz w:val="24"/>
          <w:szCs w:val="24"/>
        </w:rPr>
      </w:pPr>
      <w:r w:rsidDel="00000000" w:rsidR="00000000" w:rsidRPr="00000000">
        <w:rPr>
          <w:rtl w:val="0"/>
        </w:rPr>
      </w:r>
    </w:p>
    <w:p w:rsidR="00000000" w:rsidDel="00000000" w:rsidP="00000000" w:rsidRDefault="00000000" w:rsidRPr="00000000" w14:paraId="00000006">
      <w:pPr>
        <w:spacing w:before="320" w:lineRule="auto"/>
        <w:rPr>
          <w:b w:val="1"/>
          <w:bCs w:val="1"/>
          <w:sz w:val="24"/>
          <w:szCs w:val="24"/>
        </w:rPr>
      </w:pPr>
      <w:r w:rsidDel="00000000" w:rsidR="00000000" w:rsidRPr="00000000">
        <w:rPr>
          <w:b w:val="1"/>
          <w:bCs w:val="1"/>
          <w:sz w:val="24"/>
          <w:szCs w:val="24"/>
          <w:rtl w:val="0"/>
        </w:rPr>
        <w:t xml:space="preserve">Hva det vil si å sitte i HK </w:t>
      </w:r>
    </w:p>
    <w:p w:rsidR="00000000" w:rsidDel="00000000" w:rsidP="00000000" w:rsidRDefault="00000000" w:rsidRPr="00000000" w14:paraId="00000007">
      <w:pPr>
        <w:spacing w:before="40" w:line="263.99999791925603" w:lineRule="auto"/>
        <w:ind w:right="620"/>
        <w:rPr>
          <w:sz w:val="24"/>
          <w:szCs w:val="24"/>
        </w:rPr>
      </w:pPr>
      <w:r w:rsidDel="00000000" w:rsidR="00000000" w:rsidRPr="00000000">
        <w:rPr>
          <w:sz w:val="24"/>
          <w:szCs w:val="24"/>
          <w:rtl w:val="0"/>
        </w:rPr>
        <w:t xml:space="preserve">Som medlem i Hovedkomiteen får en ansvar for 1-3 Distriktskomiteer, og 1-3  ansvarsområde(r). Dette ansvaret gjelder for hele året de er valgt for. På våren samles Hovedkomiteen omtrent 5 ganger, og fra 1. juli til 15. desember jobber Hovedkomiteen fulltid frivillig på kontoret i Oslo, og bor i Oslo-området. Den nærmeste sammenligningen vil være en folkehøgskole med fokus på globale sammenhenger og kampanjearbeid, </w:t>
      </w:r>
      <w:r w:rsidDel="00000000" w:rsidR="00000000" w:rsidRPr="00000000">
        <w:rPr>
          <w:sz w:val="24"/>
          <w:szCs w:val="24"/>
          <w:rtl w:val="0"/>
        </w:rPr>
        <w:t xml:space="preserve">bare med reell praktisk erfaring.</w:t>
      </w:r>
      <w:r w:rsidDel="00000000" w:rsidR="00000000" w:rsidRPr="00000000">
        <w:rPr>
          <w:sz w:val="24"/>
          <w:szCs w:val="24"/>
          <w:rtl w:val="0"/>
        </w:rPr>
        <w:t xml:space="preserve"> </w:t>
      </w:r>
    </w:p>
    <w:p w:rsidR="00000000" w:rsidDel="00000000" w:rsidP="00000000" w:rsidRDefault="00000000" w:rsidRPr="00000000" w14:paraId="00000008">
      <w:pPr>
        <w:spacing w:before="340" w:line="240" w:lineRule="auto"/>
        <w:rPr>
          <w:b w:val="1"/>
          <w:bCs w:val="1"/>
          <w:sz w:val="24"/>
          <w:szCs w:val="24"/>
        </w:rPr>
      </w:pPr>
      <w:r w:rsidDel="00000000" w:rsidR="00000000" w:rsidRPr="00000000">
        <w:rPr>
          <w:b w:val="1"/>
          <w:bCs w:val="1"/>
          <w:sz w:val="24"/>
          <w:szCs w:val="24"/>
          <w:rtl w:val="0"/>
        </w:rPr>
        <w:t xml:space="preserve">Relevante erfaringer en får: </w:t>
      </w:r>
    </w:p>
    <w:p w:rsidR="00000000" w:rsidDel="00000000" w:rsidP="00000000" w:rsidRDefault="00000000" w:rsidRPr="00000000" w14:paraId="00000009">
      <w:pPr>
        <w:numPr>
          <w:ilvl w:val="0"/>
          <w:numId w:val="1"/>
        </w:numPr>
        <w:spacing w:after="0" w:afterAutospacing="0" w:before="340" w:lineRule="auto"/>
        <w:ind w:left="720" w:hanging="360"/>
        <w:rPr>
          <w:sz w:val="24"/>
          <w:szCs w:val="24"/>
        </w:rPr>
      </w:pPr>
      <w:r w:rsidDel="00000000" w:rsidR="00000000" w:rsidRPr="00000000">
        <w:rPr>
          <w:sz w:val="24"/>
          <w:szCs w:val="24"/>
          <w:rtl w:val="0"/>
        </w:rPr>
        <w:t xml:space="preserve">Arrangere nasjonale seminarer og arrangementer med over/rundt 100 deltakere</w:t>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Kunnskap om pedagogikk, formidling og foredragsteknikk. Samt evne til å lære bort og engasjere. </w:t>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Digitale ferdigheter og kontorerfaring</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Erfaring med å jobbe selvstendig og organisert, og evne til å prioritere.</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Kjennskap til å samarbeide med mange ulike mennesketyper, og i mange ulike situasjoner. </w:t>
      </w:r>
    </w:p>
    <w:p w:rsidR="00000000" w:rsidDel="00000000" w:rsidP="00000000" w:rsidRDefault="00000000" w:rsidRPr="00000000" w14:paraId="0000000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Erfaring med å lede, motivere og organisere grupper</w:t>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Kunnskap om globale sammenhenger og verdensproblematikk, bistand, undervisning, bærekraft, læreplaner og organisasjonsarbeid.</w:t>
      </w:r>
    </w:p>
    <w:p w:rsidR="00000000" w:rsidDel="00000000" w:rsidP="00000000" w:rsidRDefault="00000000" w:rsidRPr="00000000" w14:paraId="00000010">
      <w:pPr>
        <w:numPr>
          <w:ilvl w:val="0"/>
          <w:numId w:val="1"/>
        </w:numPr>
        <w:spacing w:before="0" w:beforeAutospacing="0" w:lineRule="auto"/>
        <w:ind w:left="720" w:hanging="360"/>
        <w:rPr>
          <w:sz w:val="24"/>
          <w:szCs w:val="24"/>
          <w:u w:val="none"/>
        </w:rPr>
      </w:pPr>
      <w:r w:rsidDel="00000000" w:rsidR="00000000" w:rsidRPr="00000000">
        <w:rPr>
          <w:sz w:val="24"/>
          <w:szCs w:val="24"/>
          <w:rtl w:val="0"/>
        </w:rPr>
        <w:t xml:space="preserve">Etter hovedkomitéåret får hovedkomitémedlemmene en attest som beskriver hva de har jobbet med dette året som vil være god for jobbsøking videre.</w:t>
      </w:r>
    </w:p>
    <w:p w:rsidR="00000000" w:rsidDel="00000000" w:rsidP="00000000" w:rsidRDefault="00000000" w:rsidRPr="00000000" w14:paraId="00000011">
      <w:pPr>
        <w:spacing w:before="340" w:lineRule="auto"/>
        <w:rPr>
          <w:b w:val="1"/>
          <w:bCs w:val="1"/>
          <w:sz w:val="24"/>
          <w:szCs w:val="24"/>
        </w:rPr>
      </w:pPr>
      <w:r w:rsidDel="00000000" w:rsidR="00000000" w:rsidRPr="00000000">
        <w:rPr>
          <w:b w:val="1"/>
          <w:bCs w:val="1"/>
          <w:sz w:val="24"/>
          <w:szCs w:val="24"/>
          <w:rtl w:val="0"/>
        </w:rPr>
        <w:t xml:space="preserve">Andre oppgaver </w:t>
      </w:r>
    </w:p>
    <w:p w:rsidR="00000000" w:rsidDel="00000000" w:rsidP="00000000" w:rsidRDefault="00000000" w:rsidRPr="00000000" w14:paraId="00000012">
      <w:pPr>
        <w:spacing w:before="40" w:line="263.99999791925603" w:lineRule="auto"/>
        <w:ind w:right="540"/>
        <w:rPr>
          <w:sz w:val="24"/>
          <w:szCs w:val="24"/>
        </w:rPr>
      </w:pPr>
      <w:r w:rsidDel="00000000" w:rsidR="00000000" w:rsidRPr="00000000">
        <w:rPr>
          <w:sz w:val="24"/>
          <w:szCs w:val="24"/>
          <w:rtl w:val="0"/>
        </w:rPr>
        <w:t xml:space="preserve">I tillegg til å følge opp Distriktskomiteene og ansvarsområdet sitt er det en rekke felles oppgaver for Hovedkomiteen. Alle medlemmer i HK jobber for eksempel med skolekontakt og oppfølging, nasjonale og lokale skoleringer, foredragsholding, kampanjeutvikling og administrasjon i større eller mindre grad. Det meste av arbeidet krever godt samarbeid, og å sitte i Hovedkomiteen er veldig sosialt og gøy. </w:t>
      </w:r>
    </w:p>
    <w:p w:rsidR="00000000" w:rsidDel="00000000" w:rsidP="00000000" w:rsidRDefault="00000000" w:rsidRPr="00000000" w14:paraId="00000013">
      <w:pPr>
        <w:spacing w:before="34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before="340" w:lineRule="auto"/>
        <w:rPr>
          <w:b w:val="1"/>
          <w:bCs w:val="1"/>
          <w:sz w:val="24"/>
          <w:szCs w:val="24"/>
        </w:rPr>
      </w:pPr>
      <w:r w:rsidDel="00000000" w:rsidR="00000000" w:rsidRPr="00000000">
        <w:rPr>
          <w:b w:val="1"/>
          <w:bCs w:val="1"/>
          <w:sz w:val="24"/>
          <w:szCs w:val="24"/>
          <w:rtl w:val="0"/>
        </w:rPr>
        <w:t xml:space="preserve">Kort om halvåret en fortsatt går på videregående </w:t>
      </w:r>
    </w:p>
    <w:p w:rsidR="00000000" w:rsidDel="00000000" w:rsidP="00000000" w:rsidRDefault="00000000" w:rsidRPr="00000000" w14:paraId="00000015">
      <w:pPr>
        <w:spacing w:before="40" w:line="263.99999791925603" w:lineRule="auto"/>
        <w:ind w:right="600"/>
        <w:rPr>
          <w:sz w:val="24"/>
          <w:szCs w:val="24"/>
        </w:rPr>
      </w:pPr>
      <w:r w:rsidDel="00000000" w:rsidR="00000000" w:rsidRPr="00000000">
        <w:rPr>
          <w:sz w:val="24"/>
          <w:szCs w:val="24"/>
          <w:rtl w:val="0"/>
        </w:rPr>
        <w:t xml:space="preserve">Hvert medlem av HK vil på starten av året ha en medarbeidersamtale med OD-leder om hvor mye kapasitet en har på våren, og hvilke ansvarsområder en ønsker eller tenker passer en selv. Det arrangeres omtrent 5 HK-helger (arbeidshelger i Oslo), men det er helt greit å ikke delta på alle. Det er derfor veldig ulikt hvor mye OD-arbeid en har på våren, men det går fint å kombinere VG3 og arbeidet i Hovedkomiteen. </w:t>
      </w:r>
    </w:p>
    <w:p w:rsidR="00000000" w:rsidDel="00000000" w:rsidP="00000000" w:rsidRDefault="00000000" w:rsidRPr="00000000" w14:paraId="00000016">
      <w:pPr>
        <w:spacing w:before="40" w:line="263.99999791925603" w:lineRule="auto"/>
        <w:ind w:left="560" w:right="600" w:firstLine="20"/>
        <w:rPr>
          <w:sz w:val="18"/>
          <w:szCs w:val="18"/>
        </w:rPr>
      </w:pPr>
      <w:r w:rsidDel="00000000" w:rsidR="00000000" w:rsidRPr="00000000">
        <w:rPr>
          <w:sz w:val="18"/>
          <w:szCs w:val="18"/>
          <w:rtl w:val="0"/>
        </w:rPr>
        <w:t xml:space="preserve"> </w:t>
      </w:r>
    </w:p>
    <w:p w:rsidR="00000000" w:rsidDel="00000000" w:rsidP="00000000" w:rsidRDefault="00000000" w:rsidRPr="00000000" w14:paraId="00000017">
      <w:pPr>
        <w:spacing w:before="40" w:line="263.99999791925603" w:lineRule="auto"/>
        <w:ind w:right="600"/>
        <w:rPr>
          <w:b w:val="1"/>
          <w:bCs w:val="1"/>
          <w:sz w:val="24"/>
          <w:szCs w:val="24"/>
        </w:rPr>
      </w:pPr>
      <w:r w:rsidDel="00000000" w:rsidR="00000000" w:rsidRPr="00000000">
        <w:rPr>
          <w:b w:val="1"/>
          <w:bCs w:val="1"/>
          <w:sz w:val="24"/>
          <w:szCs w:val="24"/>
          <w:rtl w:val="0"/>
        </w:rPr>
        <w:t xml:space="preserve">Kort om det økonomiske </w:t>
      </w:r>
    </w:p>
    <w:p w:rsidR="00000000" w:rsidDel="00000000" w:rsidP="00000000" w:rsidRDefault="00000000" w:rsidRPr="00000000" w14:paraId="00000018">
      <w:pPr>
        <w:spacing w:before="40" w:line="263.99999791925603" w:lineRule="auto"/>
        <w:ind w:right="600"/>
        <w:rPr>
          <w:sz w:val="24"/>
          <w:szCs w:val="24"/>
        </w:rPr>
      </w:pPr>
      <w:r w:rsidDel="00000000" w:rsidR="00000000" w:rsidRPr="00000000">
        <w:rPr>
          <w:sz w:val="24"/>
          <w:szCs w:val="24"/>
          <w:rtl w:val="0"/>
        </w:rPr>
        <w:t xml:space="preserve">Dersom man har generell studiekompetanse, kan man melde seg opp til et studie. Operasjon Dagsverk har gjennom Elevorganisasjonen en egen avtale med Lånekassen. Dette gjør at medlemmer av Hovedkomiteen kan ta et studie de ikke fullfører, men likevel får 40 % av lånet omgjort til stipend (som om en gjennomfører en vanlig grad). Det står mer om på </w:t>
      </w:r>
      <w:hyperlink r:id="rId6">
        <w:r w:rsidDel="00000000" w:rsidR="00000000" w:rsidRPr="00000000">
          <w:rPr>
            <w:color w:val="1155cc"/>
            <w:sz w:val="24"/>
            <w:szCs w:val="24"/>
            <w:u w:val="single"/>
            <w:rtl w:val="0"/>
          </w:rPr>
          <w:t xml:space="preserve">Lånekassen sine nettsider.</w:t>
        </w:r>
      </w:hyperlink>
      <w:r w:rsidDel="00000000" w:rsidR="00000000" w:rsidRPr="00000000">
        <w:rPr>
          <w:sz w:val="24"/>
          <w:szCs w:val="24"/>
          <w:rtl w:val="0"/>
        </w:rPr>
        <w:t xml:space="preserve"> </w:t>
      </w:r>
      <w:r w:rsidDel="00000000" w:rsidR="00000000" w:rsidRPr="00000000">
        <w:rPr>
          <w:sz w:val="24"/>
          <w:szCs w:val="24"/>
          <w:rtl w:val="0"/>
        </w:rPr>
        <w:t xml:space="preserve"> Det blir som å gå et halvt år på folkehøgskole, fordi en i etterkant vil ha et lån på ca. 45 000 kroner. </w:t>
      </w:r>
      <w:r w:rsidDel="00000000" w:rsidR="00000000" w:rsidRPr="00000000">
        <w:rPr>
          <w:sz w:val="24"/>
          <w:szCs w:val="24"/>
          <w:rtl w:val="0"/>
        </w:rPr>
        <w:t xml:space="preserve">Dette høres ut som en vanskelig ordning, men det er helt trygt.</w:t>
      </w:r>
      <w:r w:rsidDel="00000000" w:rsidR="00000000" w:rsidRPr="00000000">
        <w:rPr>
          <w:sz w:val="24"/>
          <w:szCs w:val="24"/>
          <w:rtl w:val="0"/>
        </w:rPr>
        <w:t xml:space="preserve"> Ønsker du mer informasjon om dette må du bare ta kontakt. </w:t>
      </w:r>
    </w:p>
    <w:p w:rsidR="00000000" w:rsidDel="00000000" w:rsidP="00000000" w:rsidRDefault="00000000" w:rsidRPr="00000000" w14:paraId="00000019">
      <w:pPr>
        <w:spacing w:before="340" w:line="261.6000158136541" w:lineRule="auto"/>
        <w:ind w:right="820"/>
        <w:rPr>
          <w:color w:val="1155cc"/>
          <w:sz w:val="24"/>
          <w:szCs w:val="24"/>
        </w:rPr>
      </w:pPr>
      <w:r w:rsidDel="00000000" w:rsidR="00000000" w:rsidRPr="00000000">
        <w:rPr>
          <w:sz w:val="24"/>
          <w:szCs w:val="24"/>
          <w:rtl w:val="0"/>
        </w:rPr>
        <w:t xml:space="preserve">Dersom du har spørsmål om ordningen,</w:t>
      </w:r>
      <w:r w:rsidDel="00000000" w:rsidR="00000000" w:rsidRPr="00000000">
        <w:rPr>
          <w:sz w:val="24"/>
          <w:szCs w:val="24"/>
          <w:rtl w:val="0"/>
        </w:rPr>
        <w:t xml:space="preserve"> eller annet, </w:t>
      </w:r>
      <w:r w:rsidDel="00000000" w:rsidR="00000000" w:rsidRPr="00000000">
        <w:rPr>
          <w:sz w:val="24"/>
          <w:szCs w:val="24"/>
          <w:rtl w:val="0"/>
        </w:rPr>
        <w:t xml:space="preserve">er det bare å ta kontakt med Styreleder på </w:t>
      </w:r>
      <w:hyperlink r:id="rId7">
        <w:r w:rsidDel="00000000" w:rsidR="00000000" w:rsidRPr="00000000">
          <w:rPr>
            <w:color w:val="1155cc"/>
            <w:sz w:val="24"/>
            <w:szCs w:val="24"/>
            <w:u w:val="single"/>
            <w:rtl w:val="0"/>
          </w:rPr>
          <w:t xml:space="preserve">agnes@od.no</w:t>
        </w:r>
      </w:hyperlink>
      <w:r w:rsidDel="00000000" w:rsidR="00000000" w:rsidRPr="00000000">
        <w:rPr>
          <w:sz w:val="24"/>
          <w:szCs w:val="24"/>
          <w:rtl w:val="0"/>
        </w:rPr>
        <w:t xml:space="preserve"> eller OD-leder på </w:t>
      </w:r>
      <w:hyperlink r:id="rId8">
        <w:r w:rsidDel="00000000" w:rsidR="00000000" w:rsidRPr="00000000">
          <w:rPr>
            <w:color w:val="1155cc"/>
            <w:sz w:val="24"/>
            <w:szCs w:val="24"/>
            <w:u w:val="single"/>
            <w:rtl w:val="0"/>
          </w:rPr>
          <w:t xml:space="preserve">bjorn@od.no.  </w:t>
        </w:r>
      </w:hyperlink>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Engasjement nytter! Å sitte i HK kan være et frø sådd for videre engasjement i globale spørsmål, rettferdighetsarbeid – og i verste fall har de bare fått venner for livet.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Beste hilsen, </w:t>
      </w:r>
    </w:p>
    <w:p w:rsidR="00000000" w:rsidDel="00000000" w:rsidP="00000000" w:rsidRDefault="00000000" w:rsidRPr="00000000" w14:paraId="0000001F">
      <w:pPr>
        <w:rPr>
          <w:sz w:val="24"/>
          <w:szCs w:val="24"/>
        </w:rPr>
      </w:pPr>
      <w:hyperlink r:id="rId9">
        <w:r w:rsidDel="00000000" w:rsidR="00000000" w:rsidRPr="00000000">
          <w:rPr>
            <w:color w:val="0000ee"/>
            <w:sz w:val="24"/>
            <w:szCs w:val="24"/>
            <w:u w:val="single"/>
            <w:rtl w:val="0"/>
          </w:rPr>
          <w:t xml:space="preserve">Agnes Øye</w:t>
        </w:r>
      </w:hyperlink>
      <w:r w:rsidDel="00000000" w:rsidR="00000000" w:rsidRPr="00000000">
        <w:rPr>
          <w:sz w:val="24"/>
          <w:szCs w:val="24"/>
          <w:rtl w:val="0"/>
        </w:rPr>
        <w:t xml:space="preserve">, styreleder i Operasjon Dagsverk</w:t>
      </w:r>
    </w:p>
    <w:p w:rsidR="00000000" w:rsidDel="00000000" w:rsidP="00000000" w:rsidRDefault="00000000" w:rsidRPr="00000000" w14:paraId="00000020">
      <w:pPr>
        <w:rPr>
          <w:sz w:val="24"/>
          <w:szCs w:val="24"/>
        </w:rPr>
      </w:pPr>
      <w:hyperlink r:id="rId10">
        <w:r w:rsidDel="00000000" w:rsidR="00000000" w:rsidRPr="00000000">
          <w:rPr>
            <w:color w:val="0000ee"/>
            <w:sz w:val="24"/>
            <w:szCs w:val="24"/>
            <w:u w:val="single"/>
            <w:rtl w:val="0"/>
          </w:rPr>
          <w:t xml:space="preserve">Bjørn Andreas Gundersen</w:t>
        </w:r>
      </w:hyperlink>
      <w:r w:rsidDel="00000000" w:rsidR="00000000" w:rsidRPr="00000000">
        <w:rPr>
          <w:sz w:val="24"/>
          <w:szCs w:val="24"/>
          <w:rtl w:val="0"/>
        </w:rPr>
        <w:t xml:space="preserve">, leder i Operasjon Dagsverk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bjorn@od.no" TargetMode="External"/><Relationship Id="rId9" Type="http://schemas.openxmlformats.org/officeDocument/2006/relationships/hyperlink" Target="mailto:agnes@od.no" TargetMode="External"/><Relationship Id="rId5" Type="http://schemas.openxmlformats.org/officeDocument/2006/relationships/styles" Target="styles.xml"/><Relationship Id="rId6" Type="http://schemas.openxmlformats.org/officeDocument/2006/relationships/hyperlink" Target="https://lanekassen.no/nb-NO/regelverk/tildeling/del3-kapittel11/#79" TargetMode="External"/><Relationship Id="rId7" Type="http://schemas.openxmlformats.org/officeDocument/2006/relationships/hyperlink" Target="mailto:agnes@od.no" TargetMode="External"/><Relationship Id="rId8" Type="http://schemas.openxmlformats.org/officeDocument/2006/relationships/hyperlink" Target="mailto:bjorn@o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