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3.xml"/>
  <Override ContentType="application/vnd.openxmlformats-officedocument.wordprocessingml.footer+xml" PartName="/word/footer2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3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ageBreakBefore w:val="0"/>
        <w:spacing w:after="0" w:line="276" w:lineRule="auto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9072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3024"/>
        <w:gridCol w:w="3024"/>
        <w:gridCol w:w="3024"/>
        <w:tblGridChange w:id="0">
          <w:tblGrid>
            <w:gridCol w:w="3024"/>
            <w:gridCol w:w="3024"/>
            <w:gridCol w:w="3024"/>
          </w:tblGrid>
        </w:tblGridChange>
      </w:tblGrid>
      <w:tr>
        <w:trPr>
          <w:cantSplit w:val="0"/>
          <w:tblHeader w:val="0"/>
        </w:trPr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2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Begrep</w:t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3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Definisjon</w:t>
            </w:r>
          </w:p>
        </w:tc>
        <w:tc>
          <w:tcPr>
            <w:shd w:fill="ff3131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4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Din forklaring/eksempler </w:t>
            </w:r>
          </w:p>
        </w:tc>
      </w:tr>
      <w:tr>
        <w:trPr>
          <w:cantSplit w:val="0"/>
          <w:tblHeader w:val="0"/>
        </w:trPr>
        <w:tc>
          <w:tcPr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5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Fellesskap (årets prosjekt)</w:t>
            </w:r>
          </w:p>
        </w:tc>
        <w:tc>
          <w:tcPr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6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7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Identitet (årets prosjekt)</w:t>
            </w:r>
          </w:p>
        </w:tc>
        <w:tc>
          <w:tcPr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9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A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Urfolk (årets prosjekt)</w:t>
            </w:r>
          </w:p>
        </w:tc>
        <w:tc>
          <w:tcPr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Sikkerhet (årets prosjekt)</w:t>
            </w:r>
          </w:p>
        </w:tc>
        <w:tc>
          <w:tcPr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Sosialt nettverk (årets prosjekt)</w:t>
            </w:r>
          </w:p>
        </w:tc>
        <w:tc>
          <w:tcPr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Livsmestring (årets prosjekt)</w:t>
            </w:r>
          </w:p>
        </w:tc>
        <w:tc>
          <w:tcPr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ffe9e9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Flukt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Menneskerettigheter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F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Global utvikling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1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2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Internasjonale selskaper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4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5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Kapitalflukt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7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8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Fredsarbeid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A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B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Sivilbefolkning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D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E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2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Solidaritet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0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Demokrati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Traume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6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7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8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Ungdomsmedvirkning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9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A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Kjønnsroller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E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Positive ringvirkninger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F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0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1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Barnearbeid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2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3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4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Fremmedfrykt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5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6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Handel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8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9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A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Landran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B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C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Flyktning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E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4F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Korrupsjon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1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Klimaflyktning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5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6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Skatt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7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8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9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Aktivist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Borgerkrig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D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E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F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Hjem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0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1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2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Samfunn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Lines w:val="1"/>
              <w:shd w:fill="ffffff" w:val="clear"/>
              <w:spacing w:after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Bistand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6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7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8">
            <w:pPr>
              <w:keepLines w:val="1"/>
              <w:shd w:fill="ffffff" w:val="clear"/>
              <w:spacing w:after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Barns rettigheter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9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A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Urettferdighet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C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D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E">
            <w:pPr>
              <w:keepLines w:val="1"/>
              <w:shd w:fill="ffffff" w:val="clear"/>
              <w:spacing w:after="0" w:line="240" w:lineRule="auto"/>
              <w:ind w:left="0" w:firstLine="0"/>
              <w:rPr>
                <w:rFonts w:ascii="Helvetica Neue" w:cs="Helvetica Neue" w:eastAsia="Helvetica Neue" w:hAnsi="Helvetica Neue"/>
              </w:rPr>
            </w:pPr>
            <w:bookmarkStart w:colFirst="0" w:colLast="0" w:name="_gjdgxs" w:id="0"/>
            <w:bookmarkEnd w:id="0"/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Forsone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F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0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1">
            <w:pPr>
              <w:keepLines w:val="1"/>
              <w:widowControl w:val="0"/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Helvetica Neue" w:cs="Helvetica Neue" w:eastAsia="Helvetica Neue" w:hAnsi="Helvetica Neue"/>
                <w:rtl w:val="0"/>
              </w:rPr>
              <w:t xml:space="preserve">Utvikling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2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3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Økonomisk vekst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5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6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Bærekraft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widowControl w:val="0"/>
              <w:spacing w:after="0" w:line="240" w:lineRule="auto"/>
              <w:rPr>
                <w:rFonts w:ascii="Helvetica Neue" w:cs="Helvetica Neue" w:eastAsia="Helvetica Neue" w:hAnsi="Helvetica Neu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Medborgerskap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B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Globalisering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F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blHeader w:val="0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Velferd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1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pageBreakBefore w:val="0"/>
              <w:widowControl w:val="0"/>
              <w:spacing w:after="0" w:line="240" w:lineRule="auto"/>
              <w:rPr>
                <w:rFonts w:ascii="Arial" w:cs="Arial" w:eastAsia="Arial" w:hAnsi="Arial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83">
      <w:pPr>
        <w:pageBreakBefore w:val="0"/>
        <w:spacing w:after="0" w:line="276" w:lineRule="auto"/>
        <w:rPr>
          <w:rFonts w:ascii="Heavy" w:cs="Heavy" w:eastAsia="Heavy" w:hAnsi="Heav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4">
      <w:pPr>
        <w:pageBreakBefore w:val="0"/>
        <w:spacing w:after="0" w:line="240" w:lineRule="auto"/>
        <w:rPr>
          <w:rFonts w:ascii="Heavy" w:cs="Heavy" w:eastAsia="Heavy" w:hAnsi="Heav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5">
      <w:pPr>
        <w:pageBreakBefore w:val="0"/>
        <w:spacing w:after="0" w:line="240" w:lineRule="auto"/>
        <w:rPr>
          <w:rFonts w:ascii="Heavy" w:cs="Heavy" w:eastAsia="Heavy" w:hAnsi="Heavy"/>
          <w:sz w:val="36"/>
          <w:szCs w:val="3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6">
      <w:pPr>
        <w:shd w:fill="ffffff" w:val="clear"/>
        <w:spacing w:after="240" w:lineRule="auto"/>
        <w:ind w:left="720" w:firstLine="0"/>
        <w:rPr>
          <w:rFonts w:ascii="Helvetica Neue" w:cs="Helvetica Neue" w:eastAsia="Helvetica Neue" w:hAnsi="Helvetica Neue"/>
          <w:sz w:val="24"/>
          <w:szCs w:val="24"/>
        </w:rPr>
      </w:pPr>
      <w:bookmarkStart w:colFirst="0" w:colLast="0" w:name="_gjdgxs" w:id="0"/>
      <w:bookmarkEnd w:id="0"/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87">
      <w:pPr>
        <w:widowControl w:val="0"/>
        <w:spacing w:after="0" w:line="240" w:lineRule="auto"/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headerReference r:id="rId8" w:type="even"/>
      <w:footerReference r:id="rId9" w:type="default"/>
      <w:footerReference r:id="rId10" w:type="first"/>
      <w:footerReference r:id="rId11" w:type="even"/>
      <w:pgSz w:h="16838" w:w="11906" w:orient="portrait"/>
      <w:pgMar w:bottom="1417" w:top="1417" w:left="1417" w:right="1417" w:header="708" w:footer="708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  <w:font w:name="Heavy"/>
  <w:font w:name="Helvetica Neue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B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2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C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ftr>
</file>

<file path=word/footer3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D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-567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Verden er urettferdig.</w:t>
      <w:tab/>
      <w:t xml:space="preserve">  Operasjon Dagsverk</w:t>
      <w:tab/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5431155</wp:posOffset>
          </wp:positionH>
          <wp:positionV relativeFrom="paragraph">
            <wp:posOffset>-159284</wp:posOffset>
          </wp:positionV>
          <wp:extent cx="690998" cy="385011"/>
          <wp:effectExtent b="0" l="0" r="0" t="0"/>
          <wp:wrapNone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690998" cy="385011"/>
                  </a:xfrm>
                  <a:prstGeom prst="rect"/>
                  <a:ln/>
                </pic:spPr>
              </pic:pic>
            </a:graphicData>
          </a:graphic>
        </wp:anchor>
      </w:drawing>
    </w:r>
  </w:p>
  <w:p w:rsidR="00000000" w:rsidDel="00000000" w:rsidP="00000000" w:rsidRDefault="00000000" w:rsidRPr="00000000" w14:paraId="0000008E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-567" w:right="0" w:firstLine="0"/>
      <w:jc w:val="left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Du kan gjøre noe med det.</w:t>
      <w:tab/>
      <w:t xml:space="preserve">  od.no</w:t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8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center"/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</w:rPr>
    </w:pPr>
    <w:r w:rsidDel="00000000" w:rsidR="00000000" w:rsidRPr="00000000">
      <w:rPr>
        <w:rFonts w:ascii="Helvetica Neue" w:cs="Helvetica Neue" w:eastAsia="Helvetica Neue" w:hAnsi="Helvetica Neue"/>
        <w:b w:val="0"/>
        <w:i w:val="0"/>
        <w:smallCaps w:val="0"/>
        <w:strike w:val="0"/>
        <w:color w:val="000000"/>
        <w:sz w:val="18"/>
        <w:szCs w:val="18"/>
        <w:u w:val="none"/>
        <w:shd w:fill="auto" w:val="clear"/>
        <w:vertAlign w:val="baseline"/>
        <w:rtl w:val="0"/>
      </w:rPr>
      <w:t xml:space="preserve">OD</w:t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9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header3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8A">
    <w:pPr>
      <w:keepNext w:val="0"/>
      <w:keepLines w:val="0"/>
      <w:pageBreakBefore w:val="0"/>
      <w:widowControl w:val="1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tabs>
        <w:tab w:val="center" w:leader="none" w:pos="4536"/>
        <w:tab w:val="right" w:leader="none" w:pos="9072"/>
      </w:tabs>
      <w:spacing w:after="0" w:before="0" w:line="240" w:lineRule="auto"/>
      <w:ind w:left="0" w:right="0" w:firstLine="0"/>
      <w:jc w:val="left"/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</w:rPr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nb-NO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1" Type="http://schemas.openxmlformats.org/officeDocument/2006/relationships/footer" Target="footer1.xml"/><Relationship Id="rId10" Type="http://schemas.openxmlformats.org/officeDocument/2006/relationships/footer" Target="footer2.xml"/><Relationship Id="rId9" Type="http://schemas.openxmlformats.org/officeDocument/2006/relationships/footer" Target="footer3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3.xml"/><Relationship Id="rId8" Type="http://schemas.openxmlformats.org/officeDocument/2006/relationships/header" Target="header2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HelveticaNeue-regular.ttf"/><Relationship Id="rId2" Type="http://schemas.openxmlformats.org/officeDocument/2006/relationships/font" Target="fonts/HelveticaNeue-bold.ttf"/><Relationship Id="rId3" Type="http://schemas.openxmlformats.org/officeDocument/2006/relationships/font" Target="fonts/HelveticaNeue-italic.ttf"/><Relationship Id="rId4" Type="http://schemas.openxmlformats.org/officeDocument/2006/relationships/font" Target="fonts/HelveticaNeue-boldItalic.ttf"/></Relationships>
</file>

<file path=word/_rels/footer3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