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60" w:line="276" w:lineRule="auto"/>
        <w:jc w:val="center"/>
        <w:rPr>
          <w:rFonts w:ascii="Helvetica Neue" w:cs="Helvetica Neue" w:eastAsia="Helvetica Neue" w:hAnsi="Helvetica Neue"/>
          <w:b w:val="1"/>
          <w:sz w:val="50"/>
          <w:szCs w:val="5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50"/>
          <w:szCs w:val="50"/>
          <w:rtl w:val="0"/>
        </w:rPr>
        <w:t xml:space="preserve">INTERNASJONAL UKE- ÉN DAG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60"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Dette er et forslag på hvordan man kan legge opp et dagsprogram under Internasjonal Uke. Det er fullt mulig å tilpasse programmet slik det passer for deres skole. Flere undervisningsressurser finnes på våre nettsider: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4"/>
            <w:szCs w:val="24"/>
            <w:u w:val="single"/>
            <w:rtl w:val="0"/>
          </w:rPr>
          <w:t xml:space="preserve">https://www.od.no/gjennomforing-av-od/undervisningsressurser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6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35"/>
        <w:gridCol w:w="1545"/>
        <w:gridCol w:w="3870"/>
        <w:gridCol w:w="4080"/>
        <w:tblGridChange w:id="0">
          <w:tblGrid>
            <w:gridCol w:w="1335"/>
            <w:gridCol w:w="1545"/>
            <w:gridCol w:w="3870"/>
            <w:gridCol w:w="408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>
                <w:b w:val="1"/>
                <w:color w:val="2fa25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Dagsprogram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Kommentar</w:t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Før lunsj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25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Foredrag: Verden er urettferdig (varer omtrent 25 minutter)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OD kan holde dette foredraget, eller dere kan få foredrag og manus tilsendt og holde det selv. Mer info: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https://www.od.no/foredrag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Før lunsj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15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Diskusjon om problematikken som blir tatt opp under foredraget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Ressurs til dette finner dere her: </w:t>
            </w:r>
            <w:hyperlink r:id="rId9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https://www.od.no/oppgaver-ressurser/tre-grunner-til-at-verden-er-urettferdig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Før lunsj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15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Pause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Før lunsj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25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Foredrag: Årets prosjekt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left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Noen fra OD kan holde dette foredraget gratis, eller dere kan få foredrag og manus tilsendt og holde det selv. Mer info: </w:t>
            </w:r>
            <w:hyperlink r:id="rId10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https://www.od.no/oppgaver-ressurser/arets-prosjekt-2021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Før lunsj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15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Kahoot til årets prosjekt</w:t>
            </w:r>
          </w:p>
          <w:p w:rsidR="00000000" w:rsidDel="00000000" w:rsidP="00000000" w:rsidRDefault="00000000" w:rsidRPr="00000000" w14:paraId="0000001C">
            <w:pPr>
              <w:jc w:val="left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Denne finner dere her: </w:t>
            </w:r>
            <w:hyperlink r:id="rId11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https://www.od.no/oppgaver-ressurser/arets-prosjekt-2021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Før lunsj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10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Pause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Før lunsj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30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Øvelse: Et urettferdig kappløp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Dere finner ressurser til gjennomføringen her: </w:t>
            </w:r>
            <w:hyperlink r:id="rId12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https://www.od.no/oppgaver-ressurser/et-urettferdig-kapplop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Lunsj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Mat, musikk og bilder fra prosjektlandet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Finn oppskrifter her: </w:t>
            </w:r>
            <w:hyperlink r:id="rId13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https://www.od.no/oppgaver-ressurser/internasjonal-kafe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Etter lunsj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45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Øvelse: (Ikke) tenk på det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Ressurser til gjennomføringen finner dere her: </w:t>
            </w:r>
            <w:hyperlink r:id="rId14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https://www.od.no/oppgaver-ressurser/ikke-tenk-pa-det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Etter lunsj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30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Film: Si det høyt! (15 min).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Diskuter filmen i etterkant, bruk gjerne refleksjonsspørsmålene.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Filmen og refleksjonsspørsmålene finner dere her: </w:t>
            </w:r>
            <w:hyperlink r:id="rId15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https://www.od.no/oppgaver-ressurser/nar-verden-ser-oss-2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Etter lunsj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15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Pause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Etter lunsj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25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Tekst: Virkeligheten bak tallene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Noen fra SK leser opp teksten, del de i flere grupper om de er mange. Dere finner ressurser til gjennomføringen her: </w:t>
            </w:r>
            <w:hyperlink r:id="rId16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https://www.od.no/oppgaver-ressurser/virkeligheten-bak-tallene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spacing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od.no/oppgaver-ressurser/arets-prosjekt-2021" TargetMode="External"/><Relationship Id="rId10" Type="http://schemas.openxmlformats.org/officeDocument/2006/relationships/hyperlink" Target="https://www.od.no/oppgaver-ressurser/arets-prosjekt-2021" TargetMode="External"/><Relationship Id="rId13" Type="http://schemas.openxmlformats.org/officeDocument/2006/relationships/hyperlink" Target="https://www.od.no/oppgaver-ressurser/internasjonal-kafe" TargetMode="External"/><Relationship Id="rId12" Type="http://schemas.openxmlformats.org/officeDocument/2006/relationships/hyperlink" Target="https://www.od.no/oppgaver-ressurser/et-urettferdig-kapplo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d.no/oppgaver-ressurser/tre-grunner-til-at-verden-er-urettferdig" TargetMode="External"/><Relationship Id="rId15" Type="http://schemas.openxmlformats.org/officeDocument/2006/relationships/hyperlink" Target="https://www.od.no/oppgaver-ressurser/nar-verden-ser-oss-2" TargetMode="External"/><Relationship Id="rId14" Type="http://schemas.openxmlformats.org/officeDocument/2006/relationships/hyperlink" Target="https://www.od.no/oppgaver-ressurser/ikke-tenk-pa-det" TargetMode="External"/><Relationship Id="rId16" Type="http://schemas.openxmlformats.org/officeDocument/2006/relationships/hyperlink" Target="https://www.od.no/oppgaver-ressurser/virkeligheten-bak-tallen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od.no/gjennomforing-av-od/undervisningsressurser" TargetMode="External"/><Relationship Id="rId8" Type="http://schemas.openxmlformats.org/officeDocument/2006/relationships/hyperlink" Target="https://www.od.no/gjennomforing-av-od/gjennomforing-av-iu/beso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AGvxqTRFkMdQJ+O1I7M56tpOmA==">AMUW2mUGIxPAQefYWAN/eEiYdQvqG9499/a0npfsc9E4dbvUkbz85VYAisIPqQIL0eciq0nd18mgX3gOLm2IxLBsvGWLqoEm9Ahl9bxz+nGEJ63rWtIHzK0=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