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240" w:line="240" w:lineRule="auto"/>
        <w:rPr>
          <w:rFonts w:ascii="Helvetica Neue" w:cs="Helvetica Neue" w:eastAsia="Helvetica Neue" w:hAnsi="Helvetica Neue"/>
          <w:b w:val="1"/>
          <w:color w:val="2fb257"/>
          <w:sz w:val="56"/>
          <w:szCs w:val="56"/>
        </w:rPr>
      </w:pPr>
      <w:bookmarkStart w:colFirst="0" w:colLast="0" w:name="_tvw47sea9vjj" w:id="0"/>
      <w:bookmarkEnd w:id="0"/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rtl w:val="0"/>
        </w:rPr>
        <w:t xml:space="preserve">Forslag til opplegg under OD-dagen - Videregående </w:t>
      </w:r>
      <w:r w:rsidDel="00000000" w:rsidR="00000000" w:rsidRPr="00000000">
        <w:rPr>
          <w:rtl w:val="0"/>
        </w:rPr>
      </w:r>
    </w:p>
    <w:tbl>
      <w:tblPr>
        <w:tblStyle w:val="Table1"/>
        <w:tblW w:w="9495.0" w:type="dxa"/>
        <w:jc w:val="left"/>
        <w:tblInd w:w="-294.0" w:type="dxa"/>
        <w:tblLayout w:type="fixed"/>
        <w:tblLook w:val="0400"/>
      </w:tblPr>
      <w:tblGrid>
        <w:gridCol w:w="855"/>
        <w:gridCol w:w="1110"/>
        <w:gridCol w:w="2025"/>
        <w:gridCol w:w="2865"/>
        <w:gridCol w:w="2640"/>
        <w:tblGridChange w:id="0">
          <w:tblGrid>
            <w:gridCol w:w="855"/>
            <w:gridCol w:w="1110"/>
            <w:gridCol w:w="2025"/>
            <w:gridCol w:w="2865"/>
            <w:gridCol w:w="26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2e56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Når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2e56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Varighet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2e56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Aktivitet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d2e56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Kommentar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d2e56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Hjelpemidler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08.30-08.40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10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Opprop og velkomme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Ønsk elevene velkommen og forklar tema for dagen. 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Lærer burde være tilstede for å føre fravær.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Klasseliste med oversikt over alle som ikke jobber.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08.40-09.00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20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Bærekraftomaten del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Elevene finner deres bærekraftsmål.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hyperlink r:id="rId6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u w:val="single"/>
                  <w:rtl w:val="0"/>
                </w:rPr>
                <w:t xml:space="preserve">https://www.od.no/oppgaver-ressurser/baerekraftomaten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6.7675781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09.00-09.40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40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Bærekraftomaten del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Må legges inn mer tid til denne delen hvis dere tar med deloppgave C.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hyperlink r:id="rId7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u w:val="single"/>
                  <w:rtl w:val="0"/>
                </w:rPr>
                <w:t xml:space="preserve">https://www.od.no/oppgaver-ressurser/baerekraftomaten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09.40-10.30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50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Bærekraftomaten del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Samarbeidsoppgave og forberedelse av presentasjon.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hyperlink r:id="rId8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u w:val="single"/>
                  <w:rtl w:val="0"/>
                </w:rPr>
                <w:t xml:space="preserve">https://www.od.no/oppgaver-ressurser/baerekraftomaten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10.30-10.50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20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Pause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1.7675781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10.50-11.20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30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Bærekraftomaten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Presentasjon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Presentering av gruppearbeid fremfor de andre gruppene!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hyperlink r:id="rId9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u w:val="single"/>
                  <w:rtl w:val="0"/>
                </w:rPr>
                <w:t xml:space="preserve">https://www.od.no/oppgaver-ressurser/baerekraftomaten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11.20-12.00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40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Lunsj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9.0234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12.00-12.45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45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4 hjørner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Øvelse som åpner for diskusjon rundt global problematikk, hvor elevene får aktivt tenke over sine egne meninger og muligheter.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240" w:line="240" w:lineRule="auto"/>
              <w:rPr>
                <w:rFonts w:ascii="Helvetica Neue" w:cs="Helvetica Neue" w:eastAsia="Helvetica Neue" w:hAnsi="Helvetica Neue"/>
              </w:rPr>
            </w:pPr>
            <w:hyperlink r:id="rId10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u w:val="single"/>
                  <w:rtl w:val="0"/>
                </w:rPr>
                <w:t xml:space="preserve">https://www.od.no/oppgaver-ressurser/4-hjorner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24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9.0234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12.45-13.15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30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Ballongtur med dine rettigheter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Elevene får tenke gjennom hva som er viktig for å få et godt liv. De får reflektere rundt rettighetene sine og konsekvensene av å miste dem. 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240" w:line="240" w:lineRule="auto"/>
              <w:rPr>
                <w:rFonts w:ascii="Helvetica Neue" w:cs="Helvetica Neue" w:eastAsia="Helvetica Neue" w:hAnsi="Helvetica Neue"/>
              </w:rPr>
            </w:pPr>
            <w:hyperlink r:id="rId11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u w:val="single"/>
                  <w:rtl w:val="0"/>
                </w:rPr>
                <w:t xml:space="preserve">https://www.od.no/oppgaver-ressurser/ballongtur-med-verdier-og-rettigheter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51171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13.15-13.30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15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Pause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9.0234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13.30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14.15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45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Hva engasjerer deg?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(Engasjementkort)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Elevene skal diskutere ulike saker man kan engasjere seg i.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after="240" w:line="240" w:lineRule="auto"/>
              <w:rPr>
                <w:rFonts w:ascii="Helvetica Neue" w:cs="Helvetica Neue" w:eastAsia="Helvetica Neue" w:hAnsi="Helvetica Neue"/>
              </w:rPr>
            </w:pPr>
            <w:hyperlink r:id="rId12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u w:val="single"/>
                  <w:rtl w:val="0"/>
                </w:rPr>
                <w:t xml:space="preserve">https://www.od.no/oppgaver-ressurser/engasjementkort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9.0234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14.15-14.30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15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Oppsummering av dagen.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Alle sier en ting de har lært i dag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Lærer burde være tilstede for å føre fravær.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pStyle w:val="Heading1"/>
        <w:rPr>
          <w:rFonts w:ascii="Helvetica Neue" w:cs="Helvetica Neue" w:eastAsia="Helvetica Neue" w:hAnsi="Helvetica Neue"/>
          <w:b w:val="1"/>
          <w:sz w:val="36"/>
          <w:szCs w:val="36"/>
        </w:rPr>
      </w:pPr>
      <w:bookmarkStart w:colFirst="0" w:colLast="0" w:name="_twqa27xd4u07" w:id="1"/>
      <w:bookmarkEnd w:id="1"/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rtl w:val="0"/>
        </w:rPr>
        <w:t xml:space="preserve">Tips til andre aktiviteter under OD-dagen:</w:t>
      </w:r>
    </w:p>
    <w:p w:rsidR="00000000" w:rsidDel="00000000" w:rsidP="00000000" w:rsidRDefault="00000000" w:rsidRPr="00000000" w14:paraId="0000004B">
      <w:pPr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u w:val="single"/>
          <w:rtl w:val="0"/>
        </w:rPr>
        <w:t xml:space="preserve">FN-sambandets sider: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hyperlink r:id="rId13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https://www.fn.no/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Her kan dere velge ut et opplegg eller flere som elevene kan jobbe med individuelt eller i grupper. Det finnes infosider og oppgaver til menneskerettigheter, klima og miljø, krig og fred, fattigdom, bærekraftig utvikling og befolkning, arbeidsliv og flyktninger. Hva med å la elevene skrive en artikkel eller lage en podcast om et valgfritt tema eller land?</w:t>
      </w:r>
    </w:p>
    <w:p w:rsidR="00000000" w:rsidDel="00000000" w:rsidP="00000000" w:rsidRDefault="00000000" w:rsidRPr="00000000" w14:paraId="0000004E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u w:val="single"/>
          <w:rtl w:val="0"/>
        </w:rPr>
        <w:t xml:space="preserve">Andre oppgaver på OD.no: </w:t>
      </w:r>
    </w:p>
    <w:p w:rsidR="00000000" w:rsidDel="00000000" w:rsidP="00000000" w:rsidRDefault="00000000" w:rsidRPr="00000000" w14:paraId="0000005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Noen av oppgavene på ODs sider er også generelle om global urettferdighet/bærekraftig utvikling, og kan brukes på OD-dagen.</w:t>
      </w:r>
    </w:p>
    <w:p w:rsidR="00000000" w:rsidDel="00000000" w:rsidP="00000000" w:rsidRDefault="00000000" w:rsidRPr="00000000" w14:paraId="00000051">
      <w:pPr>
        <w:rPr>
          <w:rFonts w:ascii="Helvetica Neue" w:cs="Helvetica Neue" w:eastAsia="Helvetica Neue" w:hAnsi="Helvetica Neue"/>
        </w:rPr>
      </w:pPr>
      <w:hyperlink r:id="rId14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https://www.od.no/oppgaver-ressurser/verden-i-vare-hender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Helvetica Neue" w:cs="Helvetica Neue" w:eastAsia="Helvetica Neue" w:hAnsi="Helvetica Neue"/>
        </w:rPr>
      </w:pPr>
      <w:hyperlink r:id="rId15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https://www.od.no/oppgaver-ressurser/du-er-mye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Helvetica Neue" w:cs="Helvetica Neue" w:eastAsia="Helvetica Neue" w:hAnsi="Helvetica Neue"/>
        </w:rPr>
      </w:pPr>
      <w:hyperlink r:id="rId16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https://www.od.no/oppgaver-ressurser/hva-betyr-det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Helvetica Neue" w:cs="Helvetica Neue" w:eastAsia="Helvetica Neue" w:hAnsi="Helvetica Neue"/>
        </w:rPr>
      </w:pPr>
      <w:hyperlink r:id="rId17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https://www.od.no/oppgaver-ressurser/ungdomsdeltakelse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Helvetica Neue" w:cs="Helvetica Neue" w:eastAsia="Helvetica Neue" w:hAnsi="Helvetica Neue"/>
        </w:rPr>
      </w:pPr>
      <w:hyperlink r:id="rId18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https://www.od.no/oppgaver-ressurser/4-hjorner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u w:val="single"/>
          <w:rtl w:val="0"/>
        </w:rPr>
        <w:t xml:space="preserve">Gapminder: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hyperlink r:id="rId19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https://www.gapminder.org/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Dette er et statistikkverktøy som kan være veldig gøy for elevene å bruke. Arbeid med Gapminder kan gjøres individuelt eller i grupper. En lærer bør være til stede for å hjelpe elevene. Her er et forslag til hvordan Gapminder kan brukes:</w:t>
      </w:r>
    </w:p>
    <w:p w:rsidR="00000000" w:rsidDel="00000000" w:rsidP="00000000" w:rsidRDefault="00000000" w:rsidRPr="00000000" w14:paraId="0000005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Se kort film om Gapminder: </w:t>
      </w:r>
      <w:hyperlink r:id="rId20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https://www.youtube.com/watch?v=jbkSRLYSojo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Individuelt/gruppearbeid: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ind w:left="1440" w:hanging="360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Velg ut noen land (maks 5 inkl. Norge) og parameter (maks 5). Når dette  velges kan man man se en "film" med utviklingen i landene. Be elevene skrive ned 5 spørsmål til utviklingen de ser. 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ind w:left="1440" w:hanging="360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Be så elevene svare på følgende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Hvorfor endrer grafen seg? Hva skjedde på de ulike tidspunktene endringene fant sted? Hva er årsaken(e) til forandring? Er det positive eller negative forandringer?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Oppsummering til slutt: Be elevene presentere sine land/parametre og utviklingen de ser for hverandre. </w:t>
      </w:r>
    </w:p>
    <w:p w:rsidR="00000000" w:rsidDel="00000000" w:rsidP="00000000" w:rsidRDefault="00000000" w:rsidRPr="00000000" w14:paraId="0000005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u w:val="single"/>
          <w:rtl w:val="0"/>
        </w:rPr>
        <w:t xml:space="preserve">Foredrag: </w:t>
      </w:r>
    </w:p>
    <w:p w:rsidR="00000000" w:rsidDel="00000000" w:rsidP="00000000" w:rsidRDefault="00000000" w:rsidRPr="00000000" w14:paraId="0000006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Har skolen deres ikke hatt foredraget “Verden er urettferdig” under IU, så kan dette være et fint avbrekk i løpet av dagen. Ta kontakt med oss på </w:t>
      </w:r>
      <w:hyperlink r:id="rId21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od@od.no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så sender vi dere foredraget og manus! </w:t>
      </w:r>
      <w:hyperlink r:id="rId22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https://www.od.no/oppgaver-ressurser/tre-grunner-til-at-verden-er-urettferdig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u w:val="single"/>
          <w:rtl w:val="0"/>
        </w:rPr>
        <w:t xml:space="preserve">Filmer/serier om årets tematikk:</w:t>
      </w:r>
    </w:p>
    <w:p w:rsidR="00000000" w:rsidDel="00000000" w:rsidP="00000000" w:rsidRDefault="00000000" w:rsidRPr="00000000" w14:paraId="00000064">
      <w:pPr>
        <w:rPr>
          <w:rFonts w:ascii="Helvetica Neue" w:cs="Helvetica Neue" w:eastAsia="Helvetica Neue" w:hAnsi="Helvetica Neue"/>
        </w:rPr>
      </w:pPr>
      <w:hyperlink r:id="rId23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https://www.od.no/oppgaver-ressurser/filmtips-til-arets-tematikk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jbkSRLYSojo" TargetMode="External"/><Relationship Id="rId11" Type="http://schemas.openxmlformats.org/officeDocument/2006/relationships/hyperlink" Target="https://www.od.no/oppgaver-ressurser/ballongtur-med-verdier-og-rettigheter" TargetMode="External"/><Relationship Id="rId22" Type="http://schemas.openxmlformats.org/officeDocument/2006/relationships/hyperlink" Target="https://www.od.no/oppgaver-ressurser/tre-grunner-til-at-verden-er-urettferdig" TargetMode="External"/><Relationship Id="rId10" Type="http://schemas.openxmlformats.org/officeDocument/2006/relationships/hyperlink" Target="https://www.od.no/oppgaver-ressurser/4-hjorner" TargetMode="External"/><Relationship Id="rId21" Type="http://schemas.openxmlformats.org/officeDocument/2006/relationships/hyperlink" Target="mailto:od@od.no" TargetMode="External"/><Relationship Id="rId13" Type="http://schemas.openxmlformats.org/officeDocument/2006/relationships/hyperlink" Target="https://www.fn.no/" TargetMode="External"/><Relationship Id="rId12" Type="http://schemas.openxmlformats.org/officeDocument/2006/relationships/hyperlink" Target="https://www.od.no/oppgaver-ressurser/engasjementkort" TargetMode="External"/><Relationship Id="rId23" Type="http://schemas.openxmlformats.org/officeDocument/2006/relationships/hyperlink" Target="https://www.od.no/oppgaver-ressurser/filmtips-til-arets-tematik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od.no/oppgaver-ressurser/baerekraftomaten" TargetMode="External"/><Relationship Id="rId15" Type="http://schemas.openxmlformats.org/officeDocument/2006/relationships/hyperlink" Target="https://www.od.no/oppgaver-ressurser/du-er-mye" TargetMode="External"/><Relationship Id="rId14" Type="http://schemas.openxmlformats.org/officeDocument/2006/relationships/hyperlink" Target="https://www.od.no/oppgaver-ressurser/verden-i-vare-hender" TargetMode="External"/><Relationship Id="rId17" Type="http://schemas.openxmlformats.org/officeDocument/2006/relationships/hyperlink" Target="https://www.od.no/oppgaver-ressurser/ungdomsdeltakelse" TargetMode="External"/><Relationship Id="rId16" Type="http://schemas.openxmlformats.org/officeDocument/2006/relationships/hyperlink" Target="https://www.od.no/oppgaver-ressurser/hva-betyr-det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gapminder.org/" TargetMode="External"/><Relationship Id="rId6" Type="http://schemas.openxmlformats.org/officeDocument/2006/relationships/hyperlink" Target="https://www.od.no/oppgaver-ressurser/baerekraftomaten" TargetMode="External"/><Relationship Id="rId18" Type="http://schemas.openxmlformats.org/officeDocument/2006/relationships/hyperlink" Target="https://www.od.no/oppgaver-ressurser/4-hjorner" TargetMode="External"/><Relationship Id="rId7" Type="http://schemas.openxmlformats.org/officeDocument/2006/relationships/hyperlink" Target="https://www.od.no/oppgaver-ressurser/baerekraftomaten" TargetMode="External"/><Relationship Id="rId8" Type="http://schemas.openxmlformats.org/officeDocument/2006/relationships/hyperlink" Target="https://www.od.no/oppgaver-ressurser/baerekraftomate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