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Unbounded" w:cs="Unbounded" w:eastAsia="Unbounded" w:hAnsi="Unbounded"/>
          <w:sz w:val="50"/>
          <w:szCs w:val="50"/>
        </w:rPr>
      </w:pPr>
      <w:bookmarkStart w:colFirst="0" w:colLast="0" w:name="_tvw47sea9vjj" w:id="0"/>
      <w:bookmarkEnd w:id="0"/>
      <w:r w:rsidDel="00000000" w:rsidR="00000000" w:rsidRPr="00000000">
        <w:rPr>
          <w:rFonts w:ascii="Unbounded" w:cs="Unbounded" w:eastAsia="Unbounded" w:hAnsi="Unbounded"/>
          <w:b w:val="1"/>
          <w:sz w:val="30"/>
          <w:szCs w:val="30"/>
          <w:rtl w:val="0"/>
        </w:rPr>
        <w:t xml:space="preserve">Forslag til opplegg under OD-dagen - Ungdomsskole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3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Unbounded" w:cs="Unbounded" w:eastAsia="Unbounded" w:hAnsi="Unb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08.30 - 08.40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Opprop og velkomme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Ønsk elevene velkommen og 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forklar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er temaet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Lærer burde være 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til stede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08.40 - 09.05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Du er mye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Øvelse om identitet og tilhørighet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https://www.od.no/oppgaver-ressurser/du-er-mye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09.05 - 10.00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50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Virkeligheten bak tallene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En tekst som hjelper til å forholde seg til de store tallene brukt i statistikk 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https://www.od.no/oppgaver-ressurser/virkeligheten-bak-tallene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10.00 </w:t>
            </w: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- 10.10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10.10 - 11.05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55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Global alias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blir kjent med globale ord og uttrykk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https://www.od.no/oppgaver-ressurser/hva-betyr-det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11.05 - 11.45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11.45  -  12.30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 hjørner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Øvelse som åpner for diskusjon rundt global problematikk, hvor elevene får aktivt tenke over sine egne meninger og muligheter.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https://www.od.no/oppgaver-ressurser/4-hjorner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12:30 - 12.55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Oss og dem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I denne øvelsen skal elevene reflektere over hvor raskt vi mennesker grupperer oss i samfunnet.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https://www.od.no/oppgaver-ressurser/oss-og-dem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12.55 - 13.15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Urettferdig stollek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En annen type stollek, der deltakerne får kjenne på urettferdighet i praksis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https://www.od.no/oppgaver-ressurser/urettferdig-stollek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13.15 - 13.30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13.30 -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13.50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20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Urettferdig stigespill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Stigespill med en urettferdig tvist!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https://www.od.no/oppgaver-ressurser/urettferdig-stigespill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13.50 - 14.00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Oppsummering av dagen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Lærer burde være 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til stede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>
          <w:rFonts w:ascii="Unbounded" w:cs="Unbounded" w:eastAsia="Unbounded" w:hAnsi="Unbounded"/>
          <w:b w:val="1"/>
          <w:sz w:val="30"/>
          <w:szCs w:val="30"/>
        </w:rPr>
      </w:pPr>
      <w:bookmarkStart w:colFirst="0" w:colLast="0" w:name="_antz5bgqcyxd" w:id="1"/>
      <w:bookmarkEnd w:id="1"/>
      <w:r w:rsidDel="00000000" w:rsidR="00000000" w:rsidRPr="00000000">
        <w:rPr>
          <w:rFonts w:ascii="Unbounded" w:cs="Unbounded" w:eastAsia="Unbounded" w:hAnsi="Unbounded"/>
          <w:b w:val="1"/>
          <w:sz w:val="30"/>
          <w:szCs w:val="30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4F">
      <w:pPr>
        <w:rPr/>
      </w:pPr>
      <w:hyperlink r:id="rId13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Filmene/seriene handler om gode/dårlige fellesskap, identitet og urfolk. Noen av filmene har også tilhørende studieark med oppgaver.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FN-sambandets sider: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  <w:hyperlink r:id="rId14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54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56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57">
      <w:pPr>
        <w:rPr>
          <w:rFonts w:ascii="Unbounded" w:cs="Unbounded" w:eastAsia="Unbounded" w:hAnsi="Unbounded"/>
          <w:sz w:val="16"/>
          <w:szCs w:val="16"/>
        </w:rPr>
      </w:pPr>
      <w:hyperlink r:id="rId15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Unbounded" w:cs="Unbounded" w:eastAsia="Unbounded" w:hAnsi="Unbounded"/>
          <w:sz w:val="16"/>
          <w:szCs w:val="16"/>
        </w:rPr>
      </w:pPr>
      <w:hyperlink r:id="rId16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Unbounded" w:cs="Unbounded" w:eastAsia="Unbounded" w:hAnsi="Unbounded"/>
          <w:sz w:val="16"/>
          <w:szCs w:val="16"/>
        </w:rPr>
      </w:pPr>
      <w:hyperlink r:id="rId17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https://www.od.no/oppgaver-ressurser/et-urettferdig-kapplop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A">
      <w:pPr>
        <w:rPr>
          <w:rFonts w:ascii="Unbounded" w:cs="Unbounded" w:eastAsia="Unbounded" w:hAnsi="Unbounded"/>
          <w:sz w:val="16"/>
          <w:szCs w:val="16"/>
        </w:rPr>
      </w:pPr>
      <w:hyperlink r:id="rId18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https://www.od.no/oppgaver-ressurser/forste-inntrykk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rFonts w:ascii="Unbounded" w:cs="Unbounded" w:eastAsia="Unbounded" w:hAnsi="Unbounded"/>
          <w:sz w:val="16"/>
          <w:szCs w:val="16"/>
        </w:rPr>
      </w:pPr>
      <w:hyperlink r:id="rId19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https://www.od.no/oppgaver-ressurser/ballongtur-med-verdier-og-rettigheter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Gapminder: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  <w:hyperlink r:id="rId20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Dette er et statistikkverktøy som kan være veldig gøy for elevene å bruke. Her er et forslag til hvordan det kan brukes: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Se kort film om Gapminder: </w:t>
      </w:r>
      <w:hyperlink r:id="rId21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Individuelt/gruppearbeid: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Be så elevene svare på følgende </w:t>
      </w:r>
      <w:r w:rsidDel="00000000" w:rsidR="00000000" w:rsidRPr="00000000">
        <w:rPr>
          <w:rFonts w:ascii="Unbounded" w:cs="Unbounded" w:eastAsia="Unbounded" w:hAnsi="Unbounded"/>
          <w:i w:val="1"/>
          <w:sz w:val="16"/>
          <w:szCs w:val="16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64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Arbeid med Gapminder kan gjøres individuelt eller i grupper. En lærer bør være til stede for å hjelpe elevene. </w:t>
      </w:r>
    </w:p>
    <w:p w:rsidR="00000000" w:rsidDel="00000000" w:rsidP="00000000" w:rsidRDefault="00000000" w:rsidRPr="00000000" w14:paraId="00000065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67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22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, så sender vi dere foredraget og manus! </w:t>
      </w:r>
      <w:hyperlink r:id="rId23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nbounde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apminder.org/" TargetMode="External"/><Relationship Id="rId11" Type="http://schemas.openxmlformats.org/officeDocument/2006/relationships/hyperlink" Target="https://www.od.no/oppgaver-ressurser/urettferdig-stollek" TargetMode="External"/><Relationship Id="rId22" Type="http://schemas.openxmlformats.org/officeDocument/2006/relationships/hyperlink" Target="mailto:od@od.no" TargetMode="External"/><Relationship Id="rId10" Type="http://schemas.openxmlformats.org/officeDocument/2006/relationships/hyperlink" Target="https://www.od.no/oppgaver-ressurser/oss-og-dem" TargetMode="External"/><Relationship Id="rId21" Type="http://schemas.openxmlformats.org/officeDocument/2006/relationships/hyperlink" Target="https://www.youtube.com/watch?v=jbkSRLYSojo" TargetMode="External"/><Relationship Id="rId13" Type="http://schemas.openxmlformats.org/officeDocument/2006/relationships/hyperlink" Target="https://www.od.no/oppgaver-ressurser/filmtips-til-arets-tematikk" TargetMode="External"/><Relationship Id="rId12" Type="http://schemas.openxmlformats.org/officeDocument/2006/relationships/hyperlink" Target="https://www.od.no/oppgaver-ressurser/urettferdig-stigespill" TargetMode="External"/><Relationship Id="rId23" Type="http://schemas.openxmlformats.org/officeDocument/2006/relationships/hyperlink" Target="https://www.od.no/oppgaver-ressurser/tre-grunner-til-at-verden-er-urettferdi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4-hjorner" TargetMode="External"/><Relationship Id="rId15" Type="http://schemas.openxmlformats.org/officeDocument/2006/relationships/hyperlink" Target="https://www.od.no/oppgaver-ressurser/verden-i-vare-hender" TargetMode="External"/><Relationship Id="rId14" Type="http://schemas.openxmlformats.org/officeDocument/2006/relationships/hyperlink" Target="https://www.fn.no/" TargetMode="External"/><Relationship Id="rId17" Type="http://schemas.openxmlformats.org/officeDocument/2006/relationships/hyperlink" Target="https://www.od.no/oppgaver-ressurser/et-urettferdig-kapplop" TargetMode="External"/><Relationship Id="rId16" Type="http://schemas.openxmlformats.org/officeDocument/2006/relationships/hyperlink" Target="https://www.od.no/oppgaver-ressurser/ungdomsdeltakels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d.no/oppgaver-ressurser/ballongtur-med-verdier-og-rettigheter" TargetMode="External"/><Relationship Id="rId6" Type="http://schemas.openxmlformats.org/officeDocument/2006/relationships/hyperlink" Target="https://www.od.no/oppgaver-ressurser/du-er-mye" TargetMode="External"/><Relationship Id="rId18" Type="http://schemas.openxmlformats.org/officeDocument/2006/relationships/hyperlink" Target="https://www.od.no/oppgaver-ressurser/forste-inntrykk" TargetMode="External"/><Relationship Id="rId7" Type="http://schemas.openxmlformats.org/officeDocument/2006/relationships/hyperlink" Target="https://www.od.no/oppgaver-ressurser/virkeligheten-bak-tallene" TargetMode="External"/><Relationship Id="rId8" Type="http://schemas.openxmlformats.org/officeDocument/2006/relationships/hyperlink" Target="https://www.od.no/oppgaver-ressurser/hva-betyr-d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bounded-regular.ttf"/><Relationship Id="rId2" Type="http://schemas.openxmlformats.org/officeDocument/2006/relationships/font" Target="fonts/Unbound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