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5568FF"/>
  <w:body>
    <w:p w:rsidR="00000000" w:rsidDel="00000000" w:rsidP="00000000" w:rsidRDefault="00000000" w:rsidRPr="00000000" w14:paraId="00000001">
      <w:pPr>
        <w:pStyle w:val="Title"/>
        <w:spacing w:after="240" w:line="240" w:lineRule="auto"/>
        <w:rPr>
          <w:rFonts w:ascii="Jaro" w:cs="Jaro" w:eastAsia="Jaro" w:hAnsi="Jaro"/>
          <w:color w:val="ff6f76"/>
          <w:sz w:val="48"/>
          <w:szCs w:val="48"/>
        </w:rPr>
      </w:pPr>
      <w:bookmarkStart w:colFirst="0" w:colLast="0" w:name="_tvw47sea9vjj" w:id="0"/>
      <w:bookmarkEnd w:id="0"/>
      <w:r w:rsidDel="00000000" w:rsidR="00000000" w:rsidRPr="00000000">
        <w:rPr>
          <w:rFonts w:ascii="Jaro" w:cs="Jaro" w:eastAsia="Jaro" w:hAnsi="Jaro"/>
          <w:color w:val="ff6f76"/>
          <w:sz w:val="50"/>
          <w:szCs w:val="50"/>
          <w:rtl w:val="0"/>
        </w:rPr>
        <w:t xml:space="preserve">OD-dagen på sk</w:t>
      </w:r>
      <w:r w:rsidDel="00000000" w:rsidR="00000000" w:rsidRPr="00000000">
        <w:rPr>
          <w:rFonts w:ascii="Jaro" w:cs="Jaro" w:eastAsia="Jaro" w:hAnsi="Jaro"/>
          <w:color w:val="ff6f76"/>
          <w:sz w:val="48"/>
          <w:szCs w:val="48"/>
          <w:rtl w:val="0"/>
        </w:rPr>
        <w:t xml:space="preserve">olen</w:t>
      </w:r>
      <w:r w:rsidDel="00000000" w:rsidR="00000000" w:rsidRPr="00000000">
        <w:rPr>
          <w:rFonts w:ascii="Jaro" w:cs="Jaro" w:eastAsia="Jaro" w:hAnsi="Jaro"/>
          <w:color w:val="ff6f76"/>
          <w:sz w:val="48"/>
          <w:szCs w:val="48"/>
          <w:rtl w:val="0"/>
        </w:rPr>
        <w:t xml:space="preserve"> - ungdomsskole</w:t>
      </w:r>
    </w:p>
    <w:tbl>
      <w:tblPr>
        <w:tblStyle w:val="Table1"/>
        <w:tblW w:w="9435.0" w:type="dxa"/>
        <w:jc w:val="left"/>
        <w:tblInd w:w="-409.0" w:type="dxa"/>
        <w:tblLayout w:type="fixed"/>
        <w:tblLook w:val="0400"/>
      </w:tblPr>
      <w:tblGrid>
        <w:gridCol w:w="1500"/>
        <w:gridCol w:w="1125"/>
        <w:gridCol w:w="2790"/>
        <w:gridCol w:w="4020"/>
        <w:tblGridChange w:id="0">
          <w:tblGrid>
            <w:gridCol w:w="1500"/>
            <w:gridCol w:w="1125"/>
            <w:gridCol w:w="2790"/>
            <w:gridCol w:w="4020"/>
          </w:tblGrid>
        </w:tblGridChange>
      </w:tblGrid>
      <w:tr>
        <w:trPr>
          <w:cantSplit w:val="0"/>
          <w:trHeight w:val="51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Når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Varighet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Aktivitet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Kommenta</w:t>
            </w:r>
          </w:p>
        </w:tc>
      </w:tr>
      <w:tr>
        <w:trPr>
          <w:cantSplit w:val="0"/>
          <w:trHeight w:val="87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08.30 - 08.40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Opprop og velkommen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Ønsk elevene velkommen og forklar planen for dagen. Lærer fører fravær-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08.40-09.05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Du er mye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Øvelser der elevene reflekterer over  identitet og tilhørighet.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helsea Market" w:cs="Chelsea Market" w:eastAsia="Chelsea Market" w:hAnsi="Chelsea Market"/>
                <w:sz w:val="18"/>
                <w:szCs w:val="18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18"/>
                <w:szCs w:val="18"/>
                <w:rtl w:val="0"/>
              </w:rPr>
              <w:t xml:space="preserve">09.05 - 10.00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50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Virkeligheten bak tallene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En tekst som  setter de store tallene brukt i statistikk i 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perspekitv.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10.00 - 10.10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10.10  - 11.25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1t.15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Film 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med refleksjon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Velg om elevene ser en lengre film eller en episode med tilhørende arbeid med tankekart /skrivtenking/spørsmål i etterkant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11.25 - 12.05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40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Lunsj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12.05 -  12.50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4 hjørner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Øvelse som åpner for diskusjon rundt global problematikk, hvor elevene får aktivt tenke over sine egne meninger og muligheter.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12:50 - 13.15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Oss og dem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Øvelse der elevene reflekterer over hvor raskt vi mennesker grupperer oss i samfunnet.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13.15 - 13.35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stollek</w:t>
              </w:r>
            </w:hyperlink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eller </w:t>
            </w:r>
            <w:hyperlink r:id="rId12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stigespill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En annen type stollek, der deltakerne får kjenne på urettferdighet i praksis eller stigespill med en urettferdig tvist!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13.35 - 13.50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6f7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helsea Market" w:cs="Chelsea Market" w:eastAsia="Chelsea Market" w:hAnsi="Chelsea Marke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13.50-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40-60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helsea Market" w:cs="Chelsea Market" w:eastAsia="Chelsea Market" w:hAnsi="Chelsea Market"/>
                  <w:color w:val="1155cc"/>
                  <w:sz w:val="20"/>
                  <w:szCs w:val="20"/>
                  <w:u w:val="single"/>
                  <w:rtl w:val="0"/>
                </w:rPr>
                <w:t xml:space="preserve">Fellesskap på godt og vondt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Oppgave</w:t>
            </w: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 som lar elevene drøfte og reflektere over hva det vil si å være en del av et fellesskap, i tillegg til å trekke frem etiske dilemmaer som en kan stå overfor i et fellesskap.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14.15 - 14.30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Oppsummering av dagen.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helsea Market" w:cs="Chelsea Market" w:eastAsia="Chelsea Market" w:hAnsi="Chelsea Market"/>
                <w:sz w:val="20"/>
                <w:szCs w:val="2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20"/>
                <w:szCs w:val="20"/>
                <w:rtl w:val="0"/>
              </w:rPr>
              <w:t xml:space="preserve">Alle sier en ting de har lært i dag. Lærer burde være til stede for å føre fravær.</w:t>
            </w:r>
          </w:p>
        </w:tc>
      </w:tr>
    </w:tbl>
    <w:p w:rsidR="00000000" w:rsidDel="00000000" w:rsidP="00000000" w:rsidRDefault="00000000" w:rsidRPr="00000000" w14:paraId="00000037">
      <w:pPr>
        <w:pStyle w:val="Heading1"/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bookmarkStart w:colFirst="0" w:colLast="0" w:name="_twqa27xd4u07" w:id="1"/>
      <w:bookmarkEnd w:id="1"/>
      <w:r w:rsidDel="00000000" w:rsidR="00000000" w:rsidRPr="00000000">
        <w:rPr>
          <w:rFonts w:ascii="Jaro" w:cs="Jaro" w:eastAsia="Jaro" w:hAnsi="Jaro"/>
          <w:color w:val="ff6f76"/>
          <w:sz w:val="50"/>
          <w:szCs w:val="50"/>
          <w:rtl w:val="0"/>
        </w:rPr>
        <w:t xml:space="preserve">Tips til aktiviteter for å tilpasse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FN-sambandets sider:</w:t>
      </w: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https://www.fn.no/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Her kan dere velge ut opplegg som elevene kan jobbe med individuelt eller i grupper. Det finnes infosider og oppgaver til menneskerettigheter, klima og miljø, krig og fred, fattigdom, bærekraftig utvikling og befolkning, arbeidsliv og flyktninger. Hva med å la elevene skrive en artikkel eller lage en podcast om et valgfritt tema eller land?</w:t>
      </w:r>
    </w:p>
    <w:p w:rsidR="00000000" w:rsidDel="00000000" w:rsidP="00000000" w:rsidRDefault="00000000" w:rsidRPr="00000000" w14:paraId="0000003A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Undervisningsopplegg  på od.no/undervisning:</w:t>
      </w:r>
    </w:p>
    <w:p w:rsidR="00000000" w:rsidDel="00000000" w:rsidP="00000000" w:rsidRDefault="00000000" w:rsidRPr="00000000" w14:paraId="0000003C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Flere av ODs undervisningsopplegg handler generelt om global urettferdighet og bærekraftig utvikling, og kan brukes på OD-dagen. I tillegg til oppleggene i programforslaget kan disse brukes: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5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Fellesskap på godt og vondt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6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i våre hender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7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Ungdom har noe å si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8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Førsteinntrykk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19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Ballongtur med verdier og rettigheter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0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Utdanning er nøkkelen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1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Urfolk verden rundt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2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på voksnes premisser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3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går bedre enn du tror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4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er urettferdig: dialogcafé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5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Gapminder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6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Blackout poetry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7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Global alias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8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Bærekraftomaten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hyperlink r:id="rId29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Hva engasjerer deg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ind w:left="720" w:firstLine="0"/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Selvstendig arbeid:</w:t>
      </w:r>
    </w:p>
    <w:p w:rsidR="00000000" w:rsidDel="00000000" w:rsidP="00000000" w:rsidRDefault="00000000" w:rsidRPr="00000000" w14:paraId="0000004F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Om elevene er vant med selvstendig arbeid og/eller dere har få lærere og mange elever på skolen er det lurt å  la elevene jobbe med samme tema/opplegg hele dagen. Dere kan f.eks starte med </w:t>
      </w:r>
      <w:hyperlink r:id="rId30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Bærekraftomaten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eller </w:t>
      </w:r>
      <w:hyperlink r:id="rId31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hva engasjerer deg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  og bruke disse som utgangspunkt. Elevene jobber så hver for seg eller i mindre grupper og skal skrive en artikkel, lage en podcast, en nettside, en plakat, en film el. </w:t>
      </w:r>
    </w:p>
    <w:p w:rsidR="00000000" w:rsidDel="00000000" w:rsidP="00000000" w:rsidRDefault="00000000" w:rsidRPr="00000000" w14:paraId="00000050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color w:val="ffffff"/>
          <w:sz w:val="20"/>
          <w:szCs w:val="20"/>
          <w:u w:val="single"/>
          <w:rtl w:val="0"/>
        </w:rPr>
        <w:t xml:space="preserve">Foredrag: </w:t>
      </w:r>
    </w:p>
    <w:p w:rsidR="00000000" w:rsidDel="00000000" w:rsidP="00000000" w:rsidRDefault="00000000" w:rsidRPr="00000000" w14:paraId="00000052">
      <w:pPr>
        <w:rPr>
          <w:rFonts w:ascii="Chelsea Market" w:cs="Chelsea Market" w:eastAsia="Chelsea Market" w:hAnsi="Chelsea Market"/>
          <w:color w:val="ffffff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Har skolen deres ikke hatt foredraget “</w:t>
      </w:r>
      <w:hyperlink r:id="rId32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Verden er urettferdig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” under IU, så kan dette være et fint avbrekk i løpet av dagen. Ta kontakt med oss på </w:t>
      </w:r>
      <w:hyperlink r:id="rId33">
        <w:r w:rsidDel="00000000" w:rsidR="00000000" w:rsidRPr="00000000">
          <w:rPr>
            <w:rFonts w:ascii="Chelsea Market" w:cs="Chelsea Market" w:eastAsia="Chelsea Market" w:hAnsi="Chelsea Market"/>
            <w:color w:val="ffffff"/>
            <w:sz w:val="20"/>
            <w:szCs w:val="20"/>
            <w:u w:val="single"/>
            <w:rtl w:val="0"/>
          </w:rPr>
          <w:t xml:space="preserve">od@od.no</w:t>
        </w:r>
      </w:hyperlink>
      <w:r w:rsidDel="00000000" w:rsidR="00000000" w:rsidRPr="00000000">
        <w:rPr>
          <w:rFonts w:ascii="Chelsea Market" w:cs="Chelsea Market" w:eastAsia="Chelsea Market" w:hAnsi="Chelsea Market"/>
          <w:color w:val="ffffff"/>
          <w:sz w:val="20"/>
          <w:szCs w:val="20"/>
          <w:rtl w:val="0"/>
        </w:rPr>
        <w:t xml:space="preserve">, så sender vi dere foredrag og manus! </w:t>
      </w:r>
    </w:p>
    <w:p w:rsidR="00000000" w:rsidDel="00000000" w:rsidP="00000000" w:rsidRDefault="00000000" w:rsidRPr="00000000" w14:paraId="00000053">
      <w:pPr>
        <w:rPr>
          <w:rFonts w:ascii="Instrument Sans" w:cs="Instrument Sans" w:eastAsia="Instrument Sans" w:hAnsi="Instrument Sans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Unbounded" w:cs="Unbounded" w:eastAsia="Unbounded" w:hAnsi="Unbounded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aro">
    <w:embedRegular w:fontKey="{00000000-0000-0000-0000-000000000000}" r:id="rId1" w:subsetted="0"/>
  </w:font>
  <w:font w:name="Instrument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helsea Market">
    <w:embedRegular w:fontKey="{00000000-0000-0000-0000-000000000000}" r:id="rId6" w:subsetted="0"/>
  </w:font>
  <w:font w:name="Unbounded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d.no/oppgaver-ressurser/utdanning-er-nokkelen" TargetMode="External"/><Relationship Id="rId22" Type="http://schemas.openxmlformats.org/officeDocument/2006/relationships/hyperlink" Target="https://www.od.no/oppgaver-ressurser/verden-p%C3%A5-voksnes-premisser" TargetMode="External"/><Relationship Id="rId21" Type="http://schemas.openxmlformats.org/officeDocument/2006/relationships/hyperlink" Target="https://www.od.no/oppgaver-ressurser/urfolk" TargetMode="External"/><Relationship Id="rId24" Type="http://schemas.openxmlformats.org/officeDocument/2006/relationships/hyperlink" Target="https://www.od.no/oppgaver-ressurser/dialogcafe" TargetMode="External"/><Relationship Id="rId23" Type="http://schemas.openxmlformats.org/officeDocument/2006/relationships/hyperlink" Target="https://www.od.no/oppgaver-ressurser/verden-gar-bedre-enn-du-tr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4-hjorner" TargetMode="External"/><Relationship Id="rId26" Type="http://schemas.openxmlformats.org/officeDocument/2006/relationships/hyperlink" Target="https://www.od.no/oppgaver-ressurser/blackout-poetry" TargetMode="External"/><Relationship Id="rId25" Type="http://schemas.openxmlformats.org/officeDocument/2006/relationships/hyperlink" Target="https://www.od.no/oppgaver-ressurser/gapminder" TargetMode="External"/><Relationship Id="rId28" Type="http://schemas.openxmlformats.org/officeDocument/2006/relationships/hyperlink" Target="https://www.od.no/oppgaver-ressurser/baerekraftomaten" TargetMode="External"/><Relationship Id="rId27" Type="http://schemas.openxmlformats.org/officeDocument/2006/relationships/hyperlink" Target="https://www.od.no/oppgaver-ressurser/global-alia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d.no/oppgaver-ressurser/du-er-mye" TargetMode="External"/><Relationship Id="rId29" Type="http://schemas.openxmlformats.org/officeDocument/2006/relationships/hyperlink" Target="https://www.od.no/oppgaver-ressurser/engasjementkort" TargetMode="External"/><Relationship Id="rId7" Type="http://schemas.openxmlformats.org/officeDocument/2006/relationships/hyperlink" Target="https://www.od.no/oppgaver-ressurser/virkeligheten-bak-tallene" TargetMode="External"/><Relationship Id="rId8" Type="http://schemas.openxmlformats.org/officeDocument/2006/relationships/hyperlink" Target="https://www.od.no/oppgaver-ressurser/filmtips-til-arets-tematikk" TargetMode="External"/><Relationship Id="rId31" Type="http://schemas.openxmlformats.org/officeDocument/2006/relationships/hyperlink" Target="https://www.od.no/oppgaver-ressurser/engasjementkort" TargetMode="External"/><Relationship Id="rId30" Type="http://schemas.openxmlformats.org/officeDocument/2006/relationships/hyperlink" Target="https://www.od.no/oppgaver-ressurser/baerekraftomaten" TargetMode="External"/><Relationship Id="rId11" Type="http://schemas.openxmlformats.org/officeDocument/2006/relationships/hyperlink" Target="https://www.od.no/oppgaver-ressurser/urettferdig-stollek" TargetMode="External"/><Relationship Id="rId33" Type="http://schemas.openxmlformats.org/officeDocument/2006/relationships/hyperlink" Target="mailto:od@od.no" TargetMode="External"/><Relationship Id="rId10" Type="http://schemas.openxmlformats.org/officeDocument/2006/relationships/hyperlink" Target="https://www.od.no/oppgaver-ressurser/oss-og-dem" TargetMode="External"/><Relationship Id="rId32" Type="http://schemas.openxmlformats.org/officeDocument/2006/relationships/hyperlink" Target="https://www.od.no/oppgaver-ressurser/tre-grunner-til-at-verden-er-urettferdig" TargetMode="External"/><Relationship Id="rId13" Type="http://schemas.openxmlformats.org/officeDocument/2006/relationships/hyperlink" Target="https://www.od.no/oppgaver-ressurser/fellesskap-pa-godt-og-vondt" TargetMode="External"/><Relationship Id="rId12" Type="http://schemas.openxmlformats.org/officeDocument/2006/relationships/hyperlink" Target="https://www.od.no/oppgaver-ressurser/urettferdig-stigespill" TargetMode="External"/><Relationship Id="rId15" Type="http://schemas.openxmlformats.org/officeDocument/2006/relationships/hyperlink" Target="https://www.od.no/oppgaver-ressurser/fellesskap-pa-godt-og-vondt" TargetMode="External"/><Relationship Id="rId14" Type="http://schemas.openxmlformats.org/officeDocument/2006/relationships/hyperlink" Target="https://www.fn.no/" TargetMode="External"/><Relationship Id="rId17" Type="http://schemas.openxmlformats.org/officeDocument/2006/relationships/hyperlink" Target="https://www.od.no/oppgaver-ressurser/ungdomsdeltakelse" TargetMode="External"/><Relationship Id="rId16" Type="http://schemas.openxmlformats.org/officeDocument/2006/relationships/hyperlink" Target="https://www.od.no/oppgaver-ressurser/verden-i-vare-hender" TargetMode="External"/><Relationship Id="rId19" Type="http://schemas.openxmlformats.org/officeDocument/2006/relationships/hyperlink" Target="https://www.od.no/oppgaver-ressurser/ballongtur-med-verdier-og-rettigheter" TargetMode="External"/><Relationship Id="rId18" Type="http://schemas.openxmlformats.org/officeDocument/2006/relationships/hyperlink" Target="https://www.od.no/oppgaver-ressurser/forsteinntryk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ro-regular.ttf"/><Relationship Id="rId2" Type="http://schemas.openxmlformats.org/officeDocument/2006/relationships/font" Target="fonts/InstrumentSans-regular.ttf"/><Relationship Id="rId3" Type="http://schemas.openxmlformats.org/officeDocument/2006/relationships/font" Target="fonts/InstrumentSans-bold.ttf"/><Relationship Id="rId4" Type="http://schemas.openxmlformats.org/officeDocument/2006/relationships/font" Target="fonts/InstrumentSans-italic.ttf"/><Relationship Id="rId5" Type="http://schemas.openxmlformats.org/officeDocument/2006/relationships/font" Target="fonts/InstrumentSans-boldItalic.ttf"/><Relationship Id="rId6" Type="http://schemas.openxmlformats.org/officeDocument/2006/relationships/font" Target="fonts/ChelseaMarket-regular.ttf"/><Relationship Id="rId7" Type="http://schemas.openxmlformats.org/officeDocument/2006/relationships/font" Target="fonts/Unbounded-regular.ttf"/><Relationship Id="rId8" Type="http://schemas.openxmlformats.org/officeDocument/2006/relationships/font" Target="fonts/Unbounde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