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5568FF"/>
  <w:body>
    <w:p w:rsidR="00000000" w:rsidDel="00000000" w:rsidP="00000000" w:rsidRDefault="00000000" w:rsidRPr="00000000" w14:paraId="00000001">
      <w:pPr>
        <w:pStyle w:val="Heading1"/>
        <w:spacing w:after="0" w:before="0" w:lineRule="auto"/>
        <w:rPr>
          <w:rFonts w:ascii="Jaro" w:cs="Jaro" w:eastAsia="Jaro" w:hAnsi="Jaro"/>
          <w:b w:val="1"/>
          <w:color w:val="ff6f76"/>
          <w:sz w:val="44"/>
          <w:szCs w:val="44"/>
        </w:rPr>
      </w:pPr>
      <w:bookmarkStart w:colFirst="0" w:colLast="0" w:name="_n6wq65q7qf4j" w:id="0"/>
      <w:bookmarkEnd w:id="0"/>
      <w:r w:rsidDel="00000000" w:rsidR="00000000" w:rsidRPr="00000000">
        <w:rPr>
          <w:rFonts w:ascii="Jaro" w:cs="Jaro" w:eastAsia="Jaro" w:hAnsi="Jaro"/>
          <w:b w:val="1"/>
          <w:color w:val="ff6f76"/>
          <w:sz w:val="44"/>
          <w:szCs w:val="44"/>
          <w:rtl w:val="0"/>
        </w:rPr>
        <w:t xml:space="preserve">INTERNASJONAL UKE PÅ 1 TIME</w:t>
      </w:r>
    </w:p>
    <w:p w:rsidR="00000000" w:rsidDel="00000000" w:rsidP="00000000" w:rsidRDefault="00000000" w:rsidRPr="00000000" w14:paraId="00000002">
      <w:pPr>
        <w:pStyle w:val="Heading1"/>
        <w:spacing w:after="0" w:before="0" w:lineRule="auto"/>
        <w:rPr>
          <w:rFonts w:ascii="Chelsea Market" w:cs="Chelsea Market" w:eastAsia="Chelsea Market" w:hAnsi="Chelsea Market"/>
          <w:color w:val="fdfbee"/>
          <w:sz w:val="24"/>
          <w:szCs w:val="24"/>
        </w:rPr>
      </w:pPr>
      <w:bookmarkStart w:colFirst="0" w:colLast="0" w:name="_swgvawg3vwgt" w:id="1"/>
      <w:bookmarkEnd w:id="1"/>
      <w:r w:rsidDel="00000000" w:rsidR="00000000" w:rsidRPr="00000000">
        <w:rPr>
          <w:rFonts w:ascii="Instrument Serif" w:cs="Instrument Serif" w:eastAsia="Instrument Serif" w:hAnsi="Instrument Serif"/>
          <w:b w:val="1"/>
          <w:color w:val="02574b"/>
          <w:sz w:val="24"/>
          <w:szCs w:val="24"/>
          <w:rtl w:val="0"/>
        </w:rPr>
        <w:br w:type="textWrapping"/>
      </w:r>
      <w:r w:rsidDel="00000000" w:rsidR="00000000" w:rsidRPr="00000000">
        <w:rPr>
          <w:rFonts w:ascii="Chelsea Market" w:cs="Chelsea Market" w:eastAsia="Chelsea Market" w:hAnsi="Chelsea Market"/>
          <w:color w:val="fdfbee"/>
          <w:sz w:val="24"/>
          <w:szCs w:val="24"/>
          <w:rtl w:val="0"/>
        </w:rPr>
        <w:t xml:space="preserve">Her er ulike forslag på hva dere kan gjøre på kun én time under Internasjonal Uke. Vi har også flere aktiviteter og undervisningsopplegg (alt fra historie og medieutrykk til matematikk og kroppsøving) </w:t>
      </w:r>
      <w:hyperlink r:id="rId6">
        <w:r w:rsidDel="00000000" w:rsidR="00000000" w:rsidRPr="00000000">
          <w:rPr>
            <w:rFonts w:ascii="Chelsea Market" w:cs="Chelsea Market" w:eastAsia="Chelsea Market" w:hAnsi="Chelsea Market"/>
            <w:color w:val="ff6f76"/>
            <w:sz w:val="24"/>
            <w:szCs w:val="24"/>
            <w:u w:val="single"/>
            <w:rtl w:val="0"/>
          </w:rPr>
          <w:t xml:space="preserve">her</w:t>
        </w:r>
      </w:hyperlink>
      <w:r w:rsidDel="00000000" w:rsidR="00000000" w:rsidRPr="00000000">
        <w:rPr>
          <w:rFonts w:ascii="Chelsea Market" w:cs="Chelsea Market" w:eastAsia="Chelsea Market" w:hAnsi="Chelsea Market"/>
          <w:color w:val="fdfbee"/>
          <w:sz w:val="24"/>
          <w:szCs w:val="24"/>
          <w:rtl w:val="0"/>
        </w:rPr>
        <w:t xml:space="preserve"> om dere vil gjøre noe annet!</w:t>
      </w:r>
      <w:r w:rsidDel="00000000" w:rsidR="00000000" w:rsidRPr="00000000">
        <w:rPr>
          <w:rtl w:val="0"/>
        </w:rPr>
      </w:r>
    </w:p>
    <w:p w:rsidR="00000000" w:rsidDel="00000000" w:rsidP="00000000" w:rsidRDefault="00000000" w:rsidRPr="00000000" w14:paraId="00000003">
      <w:pPr>
        <w:ind w:left="0" w:firstLine="0"/>
        <w:rPr>
          <w:rFonts w:ascii="Instrument Sans" w:cs="Instrument Sans" w:eastAsia="Instrument Sans" w:hAnsi="Instrument Sans"/>
          <w:sz w:val="20"/>
          <w:szCs w:val="20"/>
        </w:rPr>
      </w:pPr>
      <w:r w:rsidDel="00000000" w:rsidR="00000000" w:rsidRPr="00000000">
        <w:rPr>
          <w:rtl w:val="0"/>
        </w:rPr>
      </w:r>
    </w:p>
    <w:tbl>
      <w:tblPr>
        <w:tblStyle w:val="Table1"/>
        <w:tblW w:w="13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1665"/>
        <w:gridCol w:w="2490"/>
        <w:gridCol w:w="3165"/>
        <w:gridCol w:w="4050"/>
        <w:tblGridChange w:id="0">
          <w:tblGrid>
            <w:gridCol w:w="2130"/>
            <w:gridCol w:w="1665"/>
            <w:gridCol w:w="2490"/>
            <w:gridCol w:w="3165"/>
            <w:gridCol w:w="4050"/>
          </w:tblGrid>
        </w:tblGridChange>
      </w:tblGrid>
      <w:tr>
        <w:trPr>
          <w:cantSplit w:val="0"/>
          <w:tblHeader w:val="0"/>
        </w:trPr>
        <w:tc>
          <w:tcPr>
            <w:shd w:fill="ff6f76"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0"/>
                <w:szCs w:val="20"/>
              </w:rPr>
            </w:pPr>
            <w:r w:rsidDel="00000000" w:rsidR="00000000" w:rsidRPr="00000000">
              <w:rPr>
                <w:rtl w:val="0"/>
              </w:rPr>
            </w:r>
          </w:p>
        </w:tc>
        <w:tc>
          <w:tcPr>
            <w:shd w:fill="ff6f76"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4"/>
                <w:szCs w:val="24"/>
              </w:rPr>
            </w:pPr>
            <w:r w:rsidDel="00000000" w:rsidR="00000000" w:rsidRPr="00000000">
              <w:rPr>
                <w:rFonts w:ascii="Jaro" w:cs="Jaro" w:eastAsia="Jaro" w:hAnsi="Jaro"/>
                <w:color w:val="fdfbee"/>
                <w:sz w:val="24"/>
                <w:szCs w:val="24"/>
                <w:rtl w:val="0"/>
              </w:rPr>
              <w:t xml:space="preserve">TID</w:t>
            </w:r>
          </w:p>
        </w:tc>
        <w:tc>
          <w:tcPr>
            <w:shd w:fill="ff6f76"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4"/>
                <w:szCs w:val="24"/>
              </w:rPr>
            </w:pPr>
            <w:r w:rsidDel="00000000" w:rsidR="00000000" w:rsidRPr="00000000">
              <w:rPr>
                <w:rFonts w:ascii="Jaro" w:cs="Jaro" w:eastAsia="Jaro" w:hAnsi="Jaro"/>
                <w:color w:val="fdfbee"/>
                <w:sz w:val="24"/>
                <w:szCs w:val="24"/>
                <w:rtl w:val="0"/>
              </w:rPr>
              <w:t xml:space="preserve">HVA</w:t>
            </w:r>
          </w:p>
        </w:tc>
        <w:tc>
          <w:tcPr>
            <w:shd w:fill="ff6f76"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4"/>
                <w:szCs w:val="24"/>
              </w:rPr>
            </w:pPr>
            <w:r w:rsidDel="00000000" w:rsidR="00000000" w:rsidRPr="00000000">
              <w:rPr>
                <w:rFonts w:ascii="Jaro" w:cs="Jaro" w:eastAsia="Jaro" w:hAnsi="Jaro"/>
                <w:color w:val="fdfbee"/>
                <w:sz w:val="24"/>
                <w:szCs w:val="24"/>
                <w:rtl w:val="0"/>
              </w:rPr>
              <w:t xml:space="preserve">HVORFOR</w:t>
            </w:r>
          </w:p>
        </w:tc>
        <w:tc>
          <w:tcPr>
            <w:shd w:fill="ff6f76"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4"/>
                <w:szCs w:val="24"/>
              </w:rPr>
            </w:pPr>
            <w:r w:rsidDel="00000000" w:rsidR="00000000" w:rsidRPr="00000000">
              <w:rPr>
                <w:rFonts w:ascii="Jaro" w:cs="Jaro" w:eastAsia="Jaro" w:hAnsi="Jaro"/>
                <w:color w:val="fdfbee"/>
                <w:sz w:val="24"/>
                <w:szCs w:val="24"/>
                <w:rtl w:val="0"/>
              </w:rPr>
              <w:t xml:space="preserve">HVORDAN</w:t>
            </w:r>
          </w:p>
        </w:tc>
      </w:tr>
      <w:tr>
        <w:trPr>
          <w:cantSplit w:val="0"/>
          <w:tblHeader w:val="0"/>
        </w:trPr>
        <w:tc>
          <w:tcPr>
            <w:shd w:fill="ff6f76"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4"/>
                <w:szCs w:val="24"/>
              </w:rPr>
            </w:pPr>
            <w:r w:rsidDel="00000000" w:rsidR="00000000" w:rsidRPr="00000000">
              <w:rPr>
                <w:rFonts w:ascii="Jaro" w:cs="Jaro" w:eastAsia="Jaro" w:hAnsi="Jaro"/>
                <w:color w:val="fdfbee"/>
                <w:sz w:val="24"/>
                <w:szCs w:val="24"/>
                <w:rtl w:val="0"/>
              </w:rPr>
              <w:t xml:space="preserve">EKSEMPEL 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45-60 minutter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hyperlink r:id="rId7">
              <w:r w:rsidDel="00000000" w:rsidR="00000000" w:rsidRPr="00000000">
                <w:rPr>
                  <w:rFonts w:ascii="Chelsea Market" w:cs="Chelsea Market" w:eastAsia="Chelsea Market" w:hAnsi="Chelsea Market"/>
                  <w:color w:val="1155cc"/>
                  <w:sz w:val="20"/>
                  <w:szCs w:val="20"/>
                  <w:u w:val="single"/>
                  <w:rtl w:val="0"/>
                </w:rPr>
                <w:t xml:space="preserve">Praktisk øvelse: </w:t>
              </w:r>
            </w:hyperlink>
            <w:hyperlink r:id="rId8">
              <w:r w:rsidDel="00000000" w:rsidR="00000000" w:rsidRPr="00000000">
                <w:rPr>
                  <w:rFonts w:ascii="Chelsea Market" w:cs="Chelsea Market" w:eastAsia="Chelsea Market" w:hAnsi="Chelsea Market"/>
                  <w:color w:val="1155cc"/>
                  <w:sz w:val="20"/>
                  <w:szCs w:val="20"/>
                  <w:u w:val="single"/>
                  <w:rtl w:val="0"/>
                </w:rPr>
                <w:t xml:space="preserve">4-hjørner</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Elevene får diskutere og reflektere over globale og prosjektrelaterte temaer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Hold øvelsen selv eller </w:t>
            </w:r>
            <w:hyperlink r:id="rId9">
              <w:r w:rsidDel="00000000" w:rsidR="00000000" w:rsidRPr="00000000">
                <w:rPr>
                  <w:rFonts w:ascii="Chelsea Market" w:cs="Chelsea Market" w:eastAsia="Chelsea Market" w:hAnsi="Chelsea Market"/>
                  <w:color w:val="1155cc"/>
                  <w:sz w:val="20"/>
                  <w:szCs w:val="20"/>
                  <w:u w:val="single"/>
                  <w:rtl w:val="0"/>
                </w:rPr>
                <w:t xml:space="preserve">bestill noen fra OD </w:t>
              </w:r>
            </w:hyperlink>
            <w:r w:rsidDel="00000000" w:rsidR="00000000" w:rsidRPr="00000000">
              <w:rPr>
                <w:rFonts w:ascii="Chelsea Market" w:cs="Chelsea Market" w:eastAsia="Chelsea Market" w:hAnsi="Chelsea Market"/>
                <w:sz w:val="20"/>
                <w:szCs w:val="20"/>
                <w:rtl w:val="0"/>
              </w:rPr>
              <w:t xml:space="preserve">til å gjennomføre den. Maks 34 elever per gjennomføring.</w:t>
            </w:r>
          </w:p>
        </w:tc>
      </w:tr>
      <w:tr>
        <w:trPr>
          <w:cantSplit w:val="0"/>
          <w:tblHeader w:val="0"/>
        </w:trPr>
        <w:tc>
          <w:tcPr>
            <w:shd w:fill="ff6f76"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4"/>
                <w:szCs w:val="24"/>
              </w:rPr>
            </w:pPr>
            <w:r w:rsidDel="00000000" w:rsidR="00000000" w:rsidRPr="00000000">
              <w:rPr>
                <w:rFonts w:ascii="Jaro" w:cs="Jaro" w:eastAsia="Jaro" w:hAnsi="Jaro"/>
                <w:color w:val="fdfbee"/>
                <w:sz w:val="24"/>
                <w:szCs w:val="24"/>
                <w:rtl w:val="0"/>
              </w:rPr>
              <w:t xml:space="preserve">EKSEMPEL 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35 minutter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hyperlink r:id="rId10">
              <w:r w:rsidDel="00000000" w:rsidR="00000000" w:rsidRPr="00000000">
                <w:rPr>
                  <w:rFonts w:ascii="Chelsea Market" w:cs="Chelsea Market" w:eastAsia="Chelsea Market" w:hAnsi="Chelsea Market"/>
                  <w:color w:val="1155cc"/>
                  <w:sz w:val="20"/>
                  <w:szCs w:val="20"/>
                  <w:u w:val="single"/>
                  <w:rtl w:val="0"/>
                </w:rPr>
                <w:t xml:space="preserve">Årets </w:t>
              </w:r>
            </w:hyperlink>
            <w:hyperlink r:id="rId11">
              <w:r w:rsidDel="00000000" w:rsidR="00000000" w:rsidRPr="00000000">
                <w:rPr>
                  <w:rFonts w:ascii="Chelsea Market" w:cs="Chelsea Market" w:eastAsia="Chelsea Market" w:hAnsi="Chelsea Market"/>
                  <w:color w:val="1155cc"/>
                  <w:sz w:val="20"/>
                  <w:szCs w:val="20"/>
                  <w:u w:val="single"/>
                  <w:rtl w:val="0"/>
                </w:rPr>
                <w:t xml:space="preserve">prosjektforedrag</w:t>
              </w:r>
            </w:hyperlink>
            <w:hyperlink r:id="rId12">
              <w:r w:rsidDel="00000000" w:rsidR="00000000" w:rsidRPr="00000000">
                <w:rPr>
                  <w:rFonts w:ascii="Chelsea Market" w:cs="Chelsea Market" w:eastAsia="Chelsea Market" w:hAnsi="Chelsea Market"/>
                  <w:color w:val="1155cc"/>
                  <w:sz w:val="20"/>
                  <w:szCs w:val="20"/>
                  <w:u w:val="single"/>
                  <w:rtl w:val="0"/>
                </w:rPr>
                <w:t xml:space="preserve"> + kahoot</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Elevene lærer om årets prosjekt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Hold foredraget selv eller </w:t>
            </w:r>
            <w:hyperlink r:id="rId13">
              <w:r w:rsidDel="00000000" w:rsidR="00000000" w:rsidRPr="00000000">
                <w:rPr>
                  <w:rFonts w:ascii="Chelsea Market" w:cs="Chelsea Market" w:eastAsia="Chelsea Market" w:hAnsi="Chelsea Market"/>
                  <w:color w:val="1155cc"/>
                  <w:sz w:val="20"/>
                  <w:szCs w:val="20"/>
                  <w:u w:val="single"/>
                  <w:rtl w:val="0"/>
                </w:rPr>
                <w:t xml:space="preserve">bestill noen fra OD </w:t>
              </w:r>
            </w:hyperlink>
            <w:r w:rsidDel="00000000" w:rsidR="00000000" w:rsidRPr="00000000">
              <w:rPr>
                <w:rFonts w:ascii="Chelsea Market" w:cs="Chelsea Market" w:eastAsia="Chelsea Market" w:hAnsi="Chelsea Market"/>
                <w:sz w:val="20"/>
                <w:szCs w:val="20"/>
                <w:rtl w:val="0"/>
              </w:rPr>
              <w:t xml:space="preserve">for</w:t>
            </w:r>
            <w:r w:rsidDel="00000000" w:rsidR="00000000" w:rsidRPr="00000000">
              <w:rPr>
                <w:rFonts w:ascii="Chelsea Market" w:cs="Chelsea Market" w:eastAsia="Chelsea Market" w:hAnsi="Chelsea Market"/>
                <w:sz w:val="20"/>
                <w:szCs w:val="20"/>
                <w:rtl w:val="0"/>
              </w:rPr>
              <w:t xml:space="preserve"> å holde det. Husk å bestille rom med projektor og plass til alle. Kan gjøres for alle elevene samlet, i grupper eller klassevis</w:t>
            </w:r>
          </w:p>
        </w:tc>
      </w:tr>
      <w:tr>
        <w:trPr>
          <w:cantSplit w:val="0"/>
          <w:tblHeader w:val="0"/>
        </w:trPr>
        <w:tc>
          <w:tcPr>
            <w:shd w:fill="ff6f76"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4"/>
                <w:szCs w:val="24"/>
              </w:rPr>
            </w:pPr>
            <w:r w:rsidDel="00000000" w:rsidR="00000000" w:rsidRPr="00000000">
              <w:rPr>
                <w:rFonts w:ascii="Jaro" w:cs="Jaro" w:eastAsia="Jaro" w:hAnsi="Jaro"/>
                <w:color w:val="fdfbee"/>
                <w:sz w:val="24"/>
                <w:szCs w:val="24"/>
                <w:rtl w:val="0"/>
              </w:rPr>
              <w:t xml:space="preserve">EKSEMPEL 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50 minutter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hyperlink r:id="rId14">
              <w:r w:rsidDel="00000000" w:rsidR="00000000" w:rsidRPr="00000000">
                <w:rPr>
                  <w:rFonts w:ascii="Chelsea Market" w:cs="Chelsea Market" w:eastAsia="Chelsea Market" w:hAnsi="Chelsea Market"/>
                  <w:color w:val="1155cc"/>
                  <w:sz w:val="20"/>
                  <w:szCs w:val="20"/>
                  <w:u w:val="single"/>
                  <w:rtl w:val="0"/>
                </w:rPr>
                <w:t xml:space="preserve">Foredrag: Verden er urettferdig + refleksjon</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Elevene får innblikk i globale sammenhenger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Hold foredraget selv eller </w:t>
            </w:r>
            <w:hyperlink r:id="rId15">
              <w:r w:rsidDel="00000000" w:rsidR="00000000" w:rsidRPr="00000000">
                <w:rPr>
                  <w:rFonts w:ascii="Chelsea Market" w:cs="Chelsea Market" w:eastAsia="Chelsea Market" w:hAnsi="Chelsea Market"/>
                  <w:color w:val="1155cc"/>
                  <w:sz w:val="20"/>
                  <w:szCs w:val="20"/>
                  <w:u w:val="single"/>
                  <w:rtl w:val="0"/>
                </w:rPr>
                <w:t xml:space="preserve">bestill noen fra OD </w:t>
              </w:r>
            </w:hyperlink>
            <w:r w:rsidDel="00000000" w:rsidR="00000000" w:rsidRPr="00000000">
              <w:rPr>
                <w:rFonts w:ascii="Chelsea Market" w:cs="Chelsea Market" w:eastAsia="Chelsea Market" w:hAnsi="Chelsea Market"/>
                <w:sz w:val="20"/>
                <w:szCs w:val="20"/>
                <w:rtl w:val="0"/>
              </w:rPr>
              <w:t xml:space="preserve">for</w:t>
            </w:r>
            <w:r w:rsidDel="00000000" w:rsidR="00000000" w:rsidRPr="00000000">
              <w:rPr>
                <w:rFonts w:ascii="Chelsea Market" w:cs="Chelsea Market" w:eastAsia="Chelsea Market" w:hAnsi="Chelsea Market"/>
                <w:sz w:val="20"/>
                <w:szCs w:val="20"/>
                <w:rtl w:val="0"/>
              </w:rPr>
              <w:t xml:space="preserve"> å holde det. Husk å bestille rom med projektor og plass til alle. Kan gjøres for alle elevene samlet, i grupper eller klassevis</w:t>
            </w:r>
          </w:p>
        </w:tc>
      </w:tr>
      <w:tr>
        <w:trPr>
          <w:cantSplit w:val="0"/>
          <w:tblHeader w:val="0"/>
        </w:trPr>
        <w:tc>
          <w:tcPr>
            <w:shd w:fill="ff6f76"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aro" w:cs="Jaro" w:eastAsia="Jaro" w:hAnsi="Jaro"/>
                <w:color w:val="fdfbee"/>
                <w:sz w:val="24"/>
                <w:szCs w:val="24"/>
              </w:rPr>
            </w:pPr>
            <w:r w:rsidDel="00000000" w:rsidR="00000000" w:rsidRPr="00000000">
              <w:rPr>
                <w:rFonts w:ascii="Jaro" w:cs="Jaro" w:eastAsia="Jaro" w:hAnsi="Jaro"/>
                <w:color w:val="fdfbee"/>
                <w:sz w:val="24"/>
                <w:szCs w:val="24"/>
                <w:rtl w:val="0"/>
              </w:rPr>
              <w:t xml:space="preserve">AVSLUTT GJERNE MED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30-60 min + forberedelser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helsea Market" w:cs="Chelsea Market" w:eastAsia="Chelsea Market" w:hAnsi="Chelsea Market"/>
                <w:sz w:val="20"/>
                <w:szCs w:val="20"/>
              </w:rPr>
            </w:pPr>
            <w:hyperlink r:id="rId16">
              <w:r w:rsidDel="00000000" w:rsidR="00000000" w:rsidRPr="00000000">
                <w:rPr>
                  <w:rFonts w:ascii="Chelsea Market" w:cs="Chelsea Market" w:eastAsia="Chelsea Market" w:hAnsi="Chelsea Market"/>
                  <w:color w:val="1155cc"/>
                  <w:sz w:val="20"/>
                  <w:szCs w:val="20"/>
                  <w:u w:val="single"/>
                  <w:rtl w:val="0"/>
                </w:rPr>
                <w:t xml:space="preserve">Kenyansk og Tanzaniansk lunsj med film og musikk</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Elevene får en gøy og unik innføring i Kenyansk og </w:t>
            </w:r>
            <w:r w:rsidDel="00000000" w:rsidR="00000000" w:rsidRPr="00000000">
              <w:rPr>
                <w:rFonts w:ascii="Chelsea Market" w:cs="Chelsea Market" w:eastAsia="Chelsea Market" w:hAnsi="Chelsea Market"/>
                <w:sz w:val="20"/>
                <w:szCs w:val="20"/>
                <w:rtl w:val="0"/>
              </w:rPr>
              <w:t xml:space="preserve">Tanzaniansk</w:t>
            </w:r>
            <w:r w:rsidDel="00000000" w:rsidR="00000000" w:rsidRPr="00000000">
              <w:rPr>
                <w:rFonts w:ascii="Chelsea Market" w:cs="Chelsea Market" w:eastAsia="Chelsea Market" w:hAnsi="Chelsea Market"/>
                <w:sz w:val="20"/>
                <w:szCs w:val="20"/>
                <w:rtl w:val="0"/>
              </w:rPr>
              <w:t xml:space="preserve"> kultur!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elsea Market" w:cs="Chelsea Market" w:eastAsia="Chelsea Market" w:hAnsi="Chelsea Market"/>
                <w:sz w:val="20"/>
                <w:szCs w:val="20"/>
              </w:rPr>
            </w:pPr>
            <w:r w:rsidDel="00000000" w:rsidR="00000000" w:rsidRPr="00000000">
              <w:rPr>
                <w:rFonts w:ascii="Chelsea Market" w:cs="Chelsea Market" w:eastAsia="Chelsea Market" w:hAnsi="Chelsea Market"/>
                <w:sz w:val="20"/>
                <w:szCs w:val="20"/>
                <w:rtl w:val="0"/>
              </w:rPr>
              <w:t xml:space="preserve">Avtal med kantina om de kan lage maten, eller få en gruppe elever til å tilberede. Evt. overskudd ved salg kan gå til årets prosjekt!</w:t>
            </w:r>
          </w:p>
        </w:tc>
      </w:tr>
    </w:tbl>
    <w:p w:rsidR="00000000" w:rsidDel="00000000" w:rsidP="00000000" w:rsidRDefault="00000000" w:rsidRPr="00000000" w14:paraId="00000021">
      <w:pPr>
        <w:ind w:left="0" w:firstLine="0"/>
        <w:rPr>
          <w:rFonts w:ascii="Instrument Sans" w:cs="Instrument Sans" w:eastAsia="Instrument Sans" w:hAnsi="Instrument Sans"/>
          <w:sz w:val="20"/>
          <w:szCs w:val="20"/>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strument Serif">
    <w:embedRegular w:fontKey="{00000000-0000-0000-0000-000000000000}" r:id="rId1" w:subsetted="0"/>
    <w:embedItalic w:fontKey="{00000000-0000-0000-0000-000000000000}" r:id="rId2" w:subsetted="0"/>
  </w:font>
  <w:font w:name="Jaro">
    <w:embedRegular w:fontKey="{00000000-0000-0000-0000-000000000000}" r:id="rId3" w:subsetted="0"/>
  </w:font>
  <w:font w:name="Instrument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Chelsea Market">
    <w:embedRegular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d.no/oppgaver-ressurser/arets-prosjekt" TargetMode="External"/><Relationship Id="rId10" Type="http://schemas.openxmlformats.org/officeDocument/2006/relationships/hyperlink" Target="https://www.od.no/oppgaver-ressurser/arets-prosjekt" TargetMode="External"/><Relationship Id="rId13" Type="http://schemas.openxmlformats.org/officeDocument/2006/relationships/hyperlink" Target="http://www.od.no/foredrag" TargetMode="External"/><Relationship Id="rId12" Type="http://schemas.openxmlformats.org/officeDocument/2006/relationships/hyperlink" Target="https://www.od.no/oppgaver-ressurser/arets-prosjek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d.no/foredrag" TargetMode="External"/><Relationship Id="rId15" Type="http://schemas.openxmlformats.org/officeDocument/2006/relationships/hyperlink" Target="http://www.od.no/foredrag" TargetMode="External"/><Relationship Id="rId14" Type="http://schemas.openxmlformats.org/officeDocument/2006/relationships/hyperlink" Target="https://www.od.no/oppgaver-ressurser/tre-grunner-til-at-verden-er-urettferdig" TargetMode="External"/><Relationship Id="rId16" Type="http://schemas.openxmlformats.org/officeDocument/2006/relationships/hyperlink" Target="https://www.od.no/oppgaver-ressurser/internasjonal-kafe" TargetMode="External"/><Relationship Id="rId5" Type="http://schemas.openxmlformats.org/officeDocument/2006/relationships/styles" Target="styles.xml"/><Relationship Id="rId6" Type="http://schemas.openxmlformats.org/officeDocument/2006/relationships/hyperlink" Target="http://www.od.no/undervisning" TargetMode="External"/><Relationship Id="rId7" Type="http://schemas.openxmlformats.org/officeDocument/2006/relationships/hyperlink" Target="https://www.od.no/oppgaver-ressurser/4-hjorner-2" TargetMode="External"/><Relationship Id="rId8" Type="http://schemas.openxmlformats.org/officeDocument/2006/relationships/hyperlink" Target="https://www.od.no/oppgaver-ressurser/4-hjorner-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strumentSerif-regular.ttf"/><Relationship Id="rId2" Type="http://schemas.openxmlformats.org/officeDocument/2006/relationships/font" Target="fonts/InstrumentSerif-italic.ttf"/><Relationship Id="rId3" Type="http://schemas.openxmlformats.org/officeDocument/2006/relationships/font" Target="fonts/Jaro-regular.ttf"/><Relationship Id="rId4" Type="http://schemas.openxmlformats.org/officeDocument/2006/relationships/font" Target="fonts/InstrumentSans-regular.ttf"/><Relationship Id="rId5" Type="http://schemas.openxmlformats.org/officeDocument/2006/relationships/font" Target="fonts/InstrumentSans-bold.ttf"/><Relationship Id="rId6" Type="http://schemas.openxmlformats.org/officeDocument/2006/relationships/font" Target="fonts/InstrumentSans-italic.ttf"/><Relationship Id="rId7" Type="http://schemas.openxmlformats.org/officeDocument/2006/relationships/font" Target="fonts/InstrumentSans-boldItalic.ttf"/><Relationship Id="rId8" Type="http://schemas.openxmlformats.org/officeDocument/2006/relationships/font" Target="fonts/ChelseaMarke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