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E592" w14:textId="77777777" w:rsidR="000644F5" w:rsidRPr="004124D6" w:rsidRDefault="00AC48E9">
      <w:pPr>
        <w:spacing w:line="360" w:lineRule="auto"/>
        <w:rPr>
          <w:rFonts w:ascii="Helvetica Neue" w:eastAsia="Helvetica Neue" w:hAnsi="Helvetica Neue" w:cs="Helvetica Neue"/>
          <w:b/>
          <w:color w:val="5B2EA3"/>
          <w:sz w:val="46"/>
          <w:szCs w:val="46"/>
        </w:rPr>
      </w:pPr>
      <w:r w:rsidRPr="004124D6">
        <w:rPr>
          <w:rFonts w:ascii="Helvetica Neue" w:eastAsia="Helvetica Neue" w:hAnsi="Helvetica Neue" w:cs="Helvetica Neue"/>
          <w:b/>
          <w:color w:val="5B2EA3"/>
          <w:sz w:val="46"/>
          <w:szCs w:val="46"/>
        </w:rPr>
        <w:t>Forslag til program til alternativt opplegg</w:t>
      </w:r>
    </w:p>
    <w:p w14:paraId="71C7663F" w14:textId="4BB084FD" w:rsidR="004124D6" w:rsidRPr="004124D6" w:rsidRDefault="004124D6" w:rsidP="004124D6">
      <w:pPr>
        <w:spacing w:after="240" w:line="240" w:lineRule="auto"/>
        <w:rPr>
          <w:rFonts w:ascii="Helvetica Neue" w:eastAsia="Helvetica Neue" w:hAnsi="Helvetica Neue" w:cs="Helvetica Neue"/>
          <w:b/>
          <w:color w:val="5B2EA3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5B2EA3"/>
        </w:rPr>
        <w:t>Ungdomsskole</w:t>
      </w:r>
    </w:p>
    <w:tbl>
      <w:tblPr>
        <w:tblStyle w:val="a3"/>
        <w:tblW w:w="9315" w:type="dxa"/>
        <w:tblInd w:w="-272" w:type="dxa"/>
        <w:tblLayout w:type="fixed"/>
        <w:tblLook w:val="0400" w:firstRow="0" w:lastRow="0" w:firstColumn="0" w:lastColumn="0" w:noHBand="0" w:noVBand="1"/>
      </w:tblPr>
      <w:tblGrid>
        <w:gridCol w:w="885"/>
        <w:gridCol w:w="1275"/>
        <w:gridCol w:w="2070"/>
        <w:gridCol w:w="2040"/>
        <w:gridCol w:w="3045"/>
      </w:tblGrid>
      <w:tr w:rsidR="000644F5" w14:paraId="70F260F2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D8A8" w14:textId="77777777" w:rsidR="000644F5" w:rsidRDefault="00AC48E9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Når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5A28" w14:textId="77777777" w:rsidR="000644F5" w:rsidRDefault="00AC48E9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Varighet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820E" w14:textId="77777777" w:rsidR="000644F5" w:rsidRDefault="00AC48E9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Aktivitet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1E8A" w14:textId="77777777" w:rsidR="000644F5" w:rsidRDefault="00AC48E9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Kommentar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6A9A" w14:textId="77777777" w:rsidR="000644F5" w:rsidRDefault="00AC48E9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Hjelpemidler</w:t>
            </w:r>
          </w:p>
        </w:tc>
      </w:tr>
      <w:tr w:rsidR="000644F5" w14:paraId="3BB6843D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1D4D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08.30-08.40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D058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6A60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  <w:highlight w:val="white"/>
              </w:rPr>
              <w:t>Opprop og velkommen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DDB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Ønsk elevene velkommen og forklar tema for dagen. 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4EA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Klasseliste med oversikt over alle som ikke jobber </w:t>
            </w:r>
          </w:p>
        </w:tc>
      </w:tr>
      <w:tr w:rsidR="000644F5" w14:paraId="59C66DCC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EAF4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08.40-09.40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87D4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AD2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Et urettferdig kappløp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828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Visualiseringslek. Her er det en god tanke å ha god plass for gjennomføringen 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CC02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115F7188" w14:textId="77777777">
        <w:trPr>
          <w:trHeight w:val="4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1BB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09.40-10.00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88A2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956E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Pause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69FD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DE42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42A7F3EC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22E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10.00-11.00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EAF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CBC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Oppgave om bærekrafts-målene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D7D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Oppgave fra od.no 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AD60" w14:textId="77777777" w:rsidR="000644F5" w:rsidRDefault="004124D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hyperlink r:id="rId5">
              <w:r w:rsidR="00AC48E9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https://www.od.no/oppgaver-ressurser/verden-i-vare-hender</w:t>
              </w:r>
            </w:hyperlink>
          </w:p>
        </w:tc>
      </w:tr>
      <w:tr w:rsidR="000644F5" w14:paraId="06665176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797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11.00-11.30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27DE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30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54B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Lunsj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3EAF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949E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71A3A7E9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CA1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11.30-13.00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FDB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90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5C9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Handelsspillet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1A33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Visualiseringslek fra FN sambandet. 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F996" w14:textId="77777777" w:rsidR="000644F5" w:rsidRDefault="004124D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hyperlink r:id="rId6">
              <w:r w:rsidR="00AC48E9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https://www.fn.no/Undervisning/8-10-trinn/Handelsspillet</w:t>
              </w:r>
            </w:hyperlink>
          </w:p>
        </w:tc>
      </w:tr>
      <w:tr w:rsidR="000644F5" w14:paraId="38EC1A4F" w14:textId="77777777">
        <w:trPr>
          <w:trHeight w:val="7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8D3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13.00-13.10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FD74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2FF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Forflytte seg ut eller til gymsal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0FD8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B2E1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1733D51F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27D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13.10-13.50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F0A0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40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EB7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Nord/Sør fotball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F6B1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C290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Fotball, ting </w:t>
            </w:r>
          </w:p>
        </w:tc>
      </w:tr>
      <w:tr w:rsidR="000644F5" w14:paraId="0ABD909B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D2B0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13.50-14.00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8E44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 min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A8D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Avslutning og refleksjon av dagen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D7F7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E29D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25614F8B" w14:textId="77777777" w:rsidR="000644F5" w:rsidRDefault="00AC48E9">
      <w:pPr>
        <w:spacing w:after="2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</w:r>
    </w:p>
    <w:p w14:paraId="6BCC3342" w14:textId="77777777" w:rsidR="004124D6" w:rsidRDefault="004124D6">
      <w:pPr>
        <w:spacing w:after="240" w:line="240" w:lineRule="auto"/>
        <w:rPr>
          <w:rFonts w:ascii="Helvetica Neue" w:eastAsia="Helvetica Neue" w:hAnsi="Helvetica Neue" w:cs="Helvetica Neue"/>
          <w:b/>
          <w:color w:val="5B2EA3"/>
        </w:rPr>
      </w:pPr>
    </w:p>
    <w:p w14:paraId="4601A5E1" w14:textId="77777777" w:rsidR="004124D6" w:rsidRDefault="004124D6">
      <w:pPr>
        <w:spacing w:after="240" w:line="240" w:lineRule="auto"/>
        <w:rPr>
          <w:rFonts w:ascii="Helvetica Neue" w:eastAsia="Helvetica Neue" w:hAnsi="Helvetica Neue" w:cs="Helvetica Neue"/>
          <w:b/>
          <w:color w:val="5B2EA3"/>
        </w:rPr>
      </w:pPr>
    </w:p>
    <w:p w14:paraId="2F3EC776" w14:textId="77777777" w:rsidR="004124D6" w:rsidRDefault="004124D6">
      <w:pPr>
        <w:spacing w:after="240" w:line="240" w:lineRule="auto"/>
        <w:rPr>
          <w:rFonts w:ascii="Helvetica Neue" w:eastAsia="Helvetica Neue" w:hAnsi="Helvetica Neue" w:cs="Helvetica Neue"/>
          <w:b/>
          <w:color w:val="5B2EA3"/>
        </w:rPr>
      </w:pPr>
    </w:p>
    <w:p w14:paraId="67F7F4AC" w14:textId="77777777" w:rsidR="004124D6" w:rsidRDefault="004124D6">
      <w:pPr>
        <w:spacing w:after="240" w:line="240" w:lineRule="auto"/>
        <w:rPr>
          <w:rFonts w:ascii="Helvetica Neue" w:eastAsia="Helvetica Neue" w:hAnsi="Helvetica Neue" w:cs="Helvetica Neue"/>
          <w:b/>
          <w:color w:val="5B2EA3"/>
        </w:rPr>
      </w:pPr>
    </w:p>
    <w:p w14:paraId="63AFB958" w14:textId="42ACA65D" w:rsidR="004124D6" w:rsidRPr="004124D6" w:rsidRDefault="004124D6">
      <w:pPr>
        <w:spacing w:line="360" w:lineRule="auto"/>
        <w:rPr>
          <w:rFonts w:ascii="Helvetica Neue" w:eastAsia="Helvetica Neue" w:hAnsi="Helvetica Neue" w:cs="Helvetica Neue"/>
          <w:b/>
          <w:color w:val="5B2EA3"/>
          <w:sz w:val="46"/>
          <w:szCs w:val="46"/>
        </w:rPr>
      </w:pPr>
      <w:r w:rsidRPr="004124D6">
        <w:rPr>
          <w:rFonts w:ascii="Helvetica Neue" w:eastAsia="Helvetica Neue" w:hAnsi="Helvetica Neue" w:cs="Helvetica Neue"/>
          <w:b/>
          <w:color w:val="5B2EA3"/>
          <w:sz w:val="46"/>
          <w:szCs w:val="46"/>
        </w:rPr>
        <w:lastRenderedPageBreak/>
        <w:t>Forslag til program til alternativt opplegg</w:t>
      </w:r>
      <w:bookmarkStart w:id="1" w:name="_GoBack"/>
      <w:bookmarkEnd w:id="1"/>
    </w:p>
    <w:p w14:paraId="6FA9B894" w14:textId="15C8995F" w:rsidR="000644F5" w:rsidRDefault="004124D6" w:rsidP="004124D6">
      <w:pPr>
        <w:spacing w:after="24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5B2EA3"/>
        </w:rPr>
        <w:t>Videregående skole</w:t>
      </w:r>
    </w:p>
    <w:tbl>
      <w:tblPr>
        <w:tblStyle w:val="a4"/>
        <w:tblW w:w="9311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851"/>
        <w:gridCol w:w="1140"/>
        <w:gridCol w:w="1785"/>
        <w:gridCol w:w="1845"/>
        <w:gridCol w:w="3690"/>
      </w:tblGrid>
      <w:tr w:rsidR="000644F5" w14:paraId="79B4F86C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013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Når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B4E9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Varighet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457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Aktivitet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5CD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Kommentar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B5A9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color w:val="4EDCCA"/>
              </w:rPr>
              <w:t>Hjelpemidler</w:t>
            </w:r>
          </w:p>
        </w:tc>
      </w:tr>
      <w:tr w:rsidR="000644F5" w14:paraId="72128380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33E2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08.30-08.40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2743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1E1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  <w:highlight w:val="white"/>
              </w:rPr>
              <w:t>Opprop og velkommen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2FC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Ønsk elevene velkommen og forklar tema for dagen.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7E0D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Klasseliste med oversikt over alle som ikke jobber </w:t>
            </w:r>
          </w:p>
        </w:tc>
      </w:tr>
      <w:tr w:rsidR="000644F5" w14:paraId="2EDE50A2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A9F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08.40-09.00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CBFD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20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7F88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Virkeligheten bak tallene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36F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Visualiseringslek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2C53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2B4516E4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20A8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09.00-10.00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A3A7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60 min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03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Dokumentarfilm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6BA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For eksempel </w:t>
            </w:r>
            <w:hyperlink r:id="rId7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Jenter til salgs</w:t>
              </w:r>
            </w:hyperlink>
            <w:r>
              <w:rPr>
                <w:rFonts w:ascii="Helvetica Neue" w:eastAsia="Helvetica Neue" w:hAnsi="Helvetica Neue" w:cs="Helvetica Neue"/>
                <w:color w:val="000000"/>
              </w:rPr>
              <w:t xml:space="preserve"> på NRK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3D3D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Her kan du også finne gode filmer: </w:t>
            </w:r>
            <w:hyperlink r:id="rId8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https://www.fn.no/Undervisning</w:t>
              </w:r>
            </w:hyperlink>
          </w:p>
        </w:tc>
      </w:tr>
      <w:tr w:rsidR="000644F5" w14:paraId="79D67609" w14:textId="77777777">
        <w:trPr>
          <w:trHeight w:val="4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F87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10.00-10.15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3D6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15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A302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Pause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455E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DF1E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4990DB49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25F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10.15-10.30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4CF8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15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855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Refleksjon over dokumentarfilmen i grupper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F368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Lag noen oppgaver til dokumentaren på forhånd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BB58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16233A6B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61D3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10.30-11.30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C17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60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5FC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Rollespill </w:t>
            </w:r>
          </w:p>
          <w:p w14:paraId="399F414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Del 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578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Rollespill: tekstilfabrikken. </w:t>
            </w:r>
          </w:p>
          <w:p w14:paraId="6EBEC79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Hold første del av oppgaven.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53AF" w14:textId="77777777" w:rsidR="000644F5" w:rsidRDefault="004124D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hyperlink r:id="rId9">
              <w:r w:rsidR="00AC48E9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https://www.fn.no/Undervisning/VGS/Rollespill-tekstilfabrikken</w:t>
              </w:r>
            </w:hyperlink>
          </w:p>
        </w:tc>
      </w:tr>
      <w:tr w:rsidR="000644F5" w14:paraId="45CBDC99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C62E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11.30-12.00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AC19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30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2FA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Lunsj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A53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(Her må du følge instruksene i oppgaven mens du har pause)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E123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31E92399" w14:textId="77777777">
        <w:trPr>
          <w:trHeight w:val="4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AE1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12.00-12.30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F117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45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CA6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Rollespill’</w:t>
            </w:r>
          </w:p>
          <w:p w14:paraId="5678DE50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Del 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82AB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Rollespill: tekstilfabrikken. </w:t>
            </w:r>
          </w:p>
          <w:p w14:paraId="66A2D1A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Refleksjon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02E7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177EA700" w14:textId="77777777">
        <w:trPr>
          <w:trHeight w:val="4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6997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12.30-13.15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AAD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45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8E1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Bli gjenfødt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FB58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Nettside.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1849" w14:textId="77777777" w:rsidR="000644F5" w:rsidRDefault="004124D6">
            <w:pPr>
              <w:spacing w:after="240" w:line="240" w:lineRule="auto"/>
              <w:rPr>
                <w:rFonts w:ascii="Helvetica Neue" w:eastAsia="Helvetica Neue" w:hAnsi="Helvetica Neue" w:cs="Helvetica Neue"/>
              </w:rPr>
            </w:pPr>
            <w:hyperlink r:id="rId10">
              <w:r w:rsidR="00AC48E9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http://gjenfodt.no/intro/</w:t>
              </w:r>
            </w:hyperlink>
          </w:p>
        </w:tc>
      </w:tr>
      <w:tr w:rsidR="000644F5" w14:paraId="6C202F3D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75DA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13.15-13.30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17A4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15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DAB3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Pause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E2FC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DCC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536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0644F5" w14:paraId="753730DB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20F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13.30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431F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30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0096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Dokumentarserie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4BF1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Farlige jeans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210A" w14:textId="77777777" w:rsidR="000644F5" w:rsidRDefault="004124D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hyperlink r:id="rId11">
              <w:r w:rsidR="00AC48E9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https://tv.nrk.no/serie/forbrukerinspektoerene/2013/MDHP11000913</w:t>
              </w:r>
            </w:hyperlink>
          </w:p>
        </w:tc>
      </w:tr>
      <w:tr w:rsidR="000644F5" w14:paraId="12A8FC87" w14:textId="777777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328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14.00-14.15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21C3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15 min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2E2C" w14:textId="77777777" w:rsidR="000644F5" w:rsidRDefault="00AC48E9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Rydding og refleksjon.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433E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ABFF" w14:textId="77777777" w:rsidR="000644F5" w:rsidRDefault="000644F5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7EC84EE" w14:textId="77777777" w:rsidR="000644F5" w:rsidRDefault="000644F5">
      <w:pPr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sectPr w:rsidR="000644F5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F5"/>
    <w:rsid w:val="000644F5"/>
    <w:rsid w:val="004124D6"/>
    <w:rsid w:val="00A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F2C"/>
  <w15:docId w15:val="{755F5CFC-63D8-4BEB-89C6-342EC50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964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64C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964CA"/>
    <w:rPr>
      <w:color w:val="800080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.no/Undervis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.nrk.no/serie/brennpunkt/MDDP11000717/25-04-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n.no/Undervisning/8-10-trinn/Handelsspillet" TargetMode="External"/><Relationship Id="rId11" Type="http://schemas.openxmlformats.org/officeDocument/2006/relationships/hyperlink" Target="https://tv.nrk.no/serie/forbrukerinspektoerene/2013/MDHP11000913" TargetMode="External"/><Relationship Id="rId5" Type="http://schemas.openxmlformats.org/officeDocument/2006/relationships/hyperlink" Target="https://www.od.no/oppgaver-ressurser/verden-i-vare-hender" TargetMode="External"/><Relationship Id="rId10" Type="http://schemas.openxmlformats.org/officeDocument/2006/relationships/hyperlink" Target="http://gjenfodt.no/int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.no/Undervisning/VGS/Rollespill-tekstilfabrik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kA1Zy/2Z0QBJ+e9wH1KGqFhrA==">AMUW2mUPlr1cDYEZHYuzw7J/Y1UFOuvqA1QuIKg4PU0iVAiE2jv1zjozH0480PT8jXx/rQpFbglgXGfyeKsmS26kbdxaGecnE9aT7Z4m8uacim/hHUF4PyKmUXYGJxlvNpCvS8vf8b0S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jensingebrigtsen</cp:lastModifiedBy>
  <cp:revision>2</cp:revision>
  <dcterms:created xsi:type="dcterms:W3CDTF">2019-10-23T07:19:00Z</dcterms:created>
  <dcterms:modified xsi:type="dcterms:W3CDTF">2019-10-23T07:19:00Z</dcterms:modified>
</cp:coreProperties>
</file>